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12D0B" w14:paraId="299F6D0F" w14:textId="77777777" w:rsidTr="00A12D0B">
        <w:tc>
          <w:tcPr>
            <w:tcW w:w="3116" w:type="dxa"/>
          </w:tcPr>
          <w:p w14:paraId="5310BB65" w14:textId="2E6197BF" w:rsidR="00A12D0B" w:rsidRDefault="00A12D0B">
            <w:r>
              <w:t>chapitre</w:t>
            </w:r>
          </w:p>
        </w:tc>
        <w:tc>
          <w:tcPr>
            <w:tcW w:w="3117" w:type="dxa"/>
          </w:tcPr>
          <w:p w14:paraId="43F2012F" w14:textId="08EBBC85" w:rsidR="00A12D0B" w:rsidRDefault="00A12D0B">
            <w:r>
              <w:t>pages</w:t>
            </w:r>
          </w:p>
        </w:tc>
        <w:tc>
          <w:tcPr>
            <w:tcW w:w="3117" w:type="dxa"/>
          </w:tcPr>
          <w:p w14:paraId="36244CB4" w14:textId="3295391D" w:rsidR="00A12D0B" w:rsidRDefault="00A12D0B">
            <w:r>
              <w:t>objectifs</w:t>
            </w:r>
          </w:p>
        </w:tc>
      </w:tr>
      <w:tr w:rsidR="00A12D0B" w14:paraId="0DE6752B" w14:textId="77777777" w:rsidTr="00A12D0B">
        <w:tc>
          <w:tcPr>
            <w:tcW w:w="3116" w:type="dxa"/>
          </w:tcPr>
          <w:p w14:paraId="64279FDB" w14:textId="21C483D7" w:rsidR="00A12D0B" w:rsidRDefault="00A12D0B">
            <w:r>
              <w:t>Chap 6: Tensions continues et alternatives</w:t>
            </w:r>
          </w:p>
        </w:tc>
        <w:tc>
          <w:tcPr>
            <w:tcW w:w="3117" w:type="dxa"/>
          </w:tcPr>
          <w:p w14:paraId="5F2C725E" w14:textId="63EBC33D" w:rsidR="00A12D0B" w:rsidRDefault="00A12D0B">
            <w:r>
              <w:t>75</w:t>
            </w:r>
          </w:p>
        </w:tc>
        <w:tc>
          <w:tcPr>
            <w:tcW w:w="3117" w:type="dxa"/>
          </w:tcPr>
          <w:p w14:paraId="4B55E03C" w14:textId="77777777" w:rsidR="00A12D0B" w:rsidRDefault="00A12D0B" w:rsidP="00A12D0B">
            <w:pPr>
              <w:pStyle w:val="ListParagraph"/>
              <w:numPr>
                <w:ilvl w:val="0"/>
                <w:numId w:val="1"/>
              </w:numPr>
            </w:pPr>
            <w:r>
              <w:t>Distinguer une tension continue d’une tension alternative</w:t>
            </w:r>
          </w:p>
          <w:p w14:paraId="3FBC52B8" w14:textId="733E6859" w:rsidR="00A12D0B" w:rsidRDefault="00A12D0B" w:rsidP="00A12D0B">
            <w:pPr>
              <w:pStyle w:val="ListParagraph"/>
              <w:numPr>
                <w:ilvl w:val="0"/>
                <w:numId w:val="1"/>
              </w:numPr>
            </w:pPr>
            <w:r>
              <w:t xml:space="preserve">Savoir les </w:t>
            </w:r>
            <w:r w:rsidR="006B6344">
              <w:t>c</w:t>
            </w:r>
            <w:r>
              <w:t>aract</w:t>
            </w:r>
            <w:r>
              <w:rPr>
                <w:rFonts w:hint="eastAsia"/>
              </w:rPr>
              <w:t>é</w:t>
            </w:r>
            <w:r>
              <w:t>ristiques d’une tension alternative</w:t>
            </w:r>
          </w:p>
          <w:p w14:paraId="472C69DF" w14:textId="30142B72" w:rsidR="00A12D0B" w:rsidRDefault="00A12D0B" w:rsidP="00A12D0B">
            <w:pPr>
              <w:pStyle w:val="ListParagraph"/>
              <w:numPr>
                <w:ilvl w:val="0"/>
                <w:numId w:val="1"/>
              </w:numPr>
            </w:pPr>
            <w:r>
              <w:t>Caract</w:t>
            </w:r>
            <w:r>
              <w:rPr>
                <w:rFonts w:hint="eastAsia"/>
              </w:rPr>
              <w:t>é</w:t>
            </w:r>
            <w:r>
              <w:t>riser la tension du secteur</w:t>
            </w:r>
          </w:p>
        </w:tc>
      </w:tr>
      <w:tr w:rsidR="00A12D0B" w14:paraId="2F267865" w14:textId="77777777" w:rsidTr="00A12D0B">
        <w:tc>
          <w:tcPr>
            <w:tcW w:w="3116" w:type="dxa"/>
          </w:tcPr>
          <w:p w14:paraId="5D29AE56" w14:textId="45B3DD5C" w:rsidR="00A12D0B" w:rsidRDefault="00A12D0B" w:rsidP="00A12D0B">
            <w:r>
              <w:t>Chap 7: Conducteur ohmique</w:t>
            </w:r>
          </w:p>
        </w:tc>
        <w:tc>
          <w:tcPr>
            <w:tcW w:w="3117" w:type="dxa"/>
          </w:tcPr>
          <w:p w14:paraId="23121088" w14:textId="5179BF70" w:rsidR="00A12D0B" w:rsidRDefault="00A12D0B">
            <w:r>
              <w:t>93</w:t>
            </w:r>
          </w:p>
        </w:tc>
        <w:tc>
          <w:tcPr>
            <w:tcW w:w="3117" w:type="dxa"/>
          </w:tcPr>
          <w:p w14:paraId="48FBE566" w14:textId="77777777" w:rsidR="00A12D0B" w:rsidRDefault="00A12D0B" w:rsidP="00A12D0B">
            <w:pPr>
              <w:pStyle w:val="ListParagraph"/>
              <w:numPr>
                <w:ilvl w:val="0"/>
                <w:numId w:val="1"/>
              </w:numPr>
            </w:pPr>
            <w:r>
              <w:t xml:space="preserve">Enoncer </w:t>
            </w:r>
            <w:r w:rsidR="004E73B7">
              <w:t>la loi d’Ohm</w:t>
            </w:r>
          </w:p>
          <w:p w14:paraId="7F559052" w14:textId="658C73FB" w:rsidR="004E73B7" w:rsidRDefault="004E73B7" w:rsidP="00A12D0B">
            <w:pPr>
              <w:pStyle w:val="ListParagraph"/>
              <w:numPr>
                <w:ilvl w:val="0"/>
                <w:numId w:val="1"/>
              </w:numPr>
            </w:pPr>
            <w:r>
              <w:t>Caractéristique Intensité- tension d’un conducteur oh</w:t>
            </w:r>
            <w:r w:rsidR="00260B40">
              <w:t>m</w:t>
            </w:r>
            <w:r>
              <w:t>ique.</w:t>
            </w:r>
          </w:p>
          <w:p w14:paraId="0710EB7B" w14:textId="65AC66ED" w:rsidR="004E73B7" w:rsidRDefault="004E73B7" w:rsidP="00A12D0B">
            <w:pPr>
              <w:pStyle w:val="ListParagraph"/>
              <w:numPr>
                <w:ilvl w:val="0"/>
                <w:numId w:val="1"/>
              </w:numPr>
            </w:pPr>
            <w:r>
              <w:t>Conducteurs ohmiques équivalent</w:t>
            </w:r>
            <w:r w:rsidR="00A17485">
              <w:t>s</w:t>
            </w:r>
            <w:r>
              <w:t>.</w:t>
            </w:r>
          </w:p>
        </w:tc>
      </w:tr>
      <w:tr w:rsidR="00A12D0B" w14:paraId="26D8D200" w14:textId="77777777" w:rsidTr="00A12D0B">
        <w:tc>
          <w:tcPr>
            <w:tcW w:w="3116" w:type="dxa"/>
          </w:tcPr>
          <w:p w14:paraId="71E582B2" w14:textId="1297D452" w:rsidR="00A12D0B" w:rsidRDefault="004E73B7">
            <w:r>
              <w:t xml:space="preserve">Chap </w:t>
            </w:r>
            <w:r w:rsidR="00A17485">
              <w:t>8:</w:t>
            </w:r>
            <w:r w:rsidR="00DA13D5">
              <w:t xml:space="preserve"> </w:t>
            </w:r>
            <w:r w:rsidR="00A17485">
              <w:t xml:space="preserve">Puissance et énergie électrique </w:t>
            </w:r>
          </w:p>
        </w:tc>
        <w:tc>
          <w:tcPr>
            <w:tcW w:w="3117" w:type="dxa"/>
          </w:tcPr>
          <w:p w14:paraId="0CD3D5DC" w14:textId="73EE0EE8" w:rsidR="00A12D0B" w:rsidRDefault="00A17485">
            <w:r>
              <w:t>110</w:t>
            </w:r>
          </w:p>
        </w:tc>
        <w:tc>
          <w:tcPr>
            <w:tcW w:w="3117" w:type="dxa"/>
          </w:tcPr>
          <w:p w14:paraId="777FB565" w14:textId="465FB0B3" w:rsidR="00A12D0B" w:rsidRPr="00A17485" w:rsidRDefault="00A17485" w:rsidP="00A17485">
            <w:pPr>
              <w:pStyle w:val="ListParagraph"/>
              <w:numPr>
                <w:ilvl w:val="0"/>
                <w:numId w:val="1"/>
              </w:numPr>
            </w:pPr>
            <w:r>
              <w:t>Connaitre les relations donnant la puissance é</w:t>
            </w:r>
            <w:r>
              <w:rPr>
                <w:rFonts w:ascii="Segoe UI Symbol" w:eastAsia="Yu Mincho" w:hAnsi="Segoe UI Symbol" w:hint="eastAsia"/>
                <w:lang w:eastAsia="ja-JP"/>
              </w:rPr>
              <w:t>l</w:t>
            </w:r>
            <w:r>
              <w:rPr>
                <w:rFonts w:ascii="Segoe UI Symbol" w:eastAsia="Yu Mincho" w:hAnsi="Segoe UI Symbol"/>
                <w:lang w:eastAsia="ja-JP"/>
              </w:rPr>
              <w:t>ectrique.</w:t>
            </w:r>
          </w:p>
          <w:p w14:paraId="2C7191C8" w14:textId="77777777" w:rsidR="00A17485" w:rsidRDefault="00A17485" w:rsidP="00A17485">
            <w:pPr>
              <w:pStyle w:val="ListParagraph"/>
              <w:numPr>
                <w:ilvl w:val="0"/>
                <w:numId w:val="1"/>
              </w:numPr>
            </w:pPr>
            <w:r>
              <w:t>Enoncer la loi de Joule.</w:t>
            </w:r>
          </w:p>
          <w:p w14:paraId="35C021AE" w14:textId="4EE60F73" w:rsidR="00A17485" w:rsidRDefault="00A17485" w:rsidP="00A17485">
            <w:pPr>
              <w:pStyle w:val="ListParagraph"/>
              <w:numPr>
                <w:ilvl w:val="0"/>
                <w:numId w:val="1"/>
              </w:numPr>
            </w:pPr>
            <w:r>
              <w:t>Connaitre la relation entre le Joule et le kilowattheure.</w:t>
            </w:r>
          </w:p>
        </w:tc>
      </w:tr>
      <w:tr w:rsidR="00A12D0B" w14:paraId="4E0890DD" w14:textId="77777777" w:rsidTr="00A12D0B">
        <w:tc>
          <w:tcPr>
            <w:tcW w:w="3116" w:type="dxa"/>
          </w:tcPr>
          <w:p w14:paraId="66FD0FE8" w14:textId="26EACB93" w:rsidR="00A12D0B" w:rsidRDefault="00A17485">
            <w:r>
              <w:t>Chap 12: Les forces</w:t>
            </w:r>
          </w:p>
        </w:tc>
        <w:tc>
          <w:tcPr>
            <w:tcW w:w="3117" w:type="dxa"/>
          </w:tcPr>
          <w:p w14:paraId="1558232E" w14:textId="20ADE973" w:rsidR="00A12D0B" w:rsidRDefault="00A17485">
            <w:r>
              <w:t>166</w:t>
            </w:r>
          </w:p>
        </w:tc>
        <w:tc>
          <w:tcPr>
            <w:tcW w:w="3117" w:type="dxa"/>
          </w:tcPr>
          <w:p w14:paraId="1337D96E" w14:textId="584A48A9" w:rsidR="00A12D0B" w:rsidRDefault="00A17485" w:rsidP="00A17485">
            <w:pPr>
              <w:pStyle w:val="ListParagraph"/>
              <w:numPr>
                <w:ilvl w:val="0"/>
                <w:numId w:val="1"/>
              </w:numPr>
            </w:pPr>
            <w:r>
              <w:t>Fair</w:t>
            </w:r>
            <w:r w:rsidR="00260B40">
              <w:t>e</w:t>
            </w:r>
            <w:r>
              <w:t xml:space="preserve"> le bilan des forces agissant sur un corps.</w:t>
            </w:r>
          </w:p>
          <w:p w14:paraId="714A64C3" w14:textId="40C8CE41" w:rsidR="00A17485" w:rsidRDefault="00A17485" w:rsidP="00A17485">
            <w:pPr>
              <w:pStyle w:val="ListParagraph"/>
              <w:numPr>
                <w:ilvl w:val="0"/>
                <w:numId w:val="1"/>
              </w:numPr>
            </w:pPr>
            <w:r>
              <w:t>Enoncer le principe d’interaction.</w:t>
            </w:r>
          </w:p>
        </w:tc>
      </w:tr>
      <w:tr w:rsidR="00A12D0B" w14:paraId="4D9269E7" w14:textId="77777777" w:rsidTr="00A12D0B">
        <w:tc>
          <w:tcPr>
            <w:tcW w:w="3116" w:type="dxa"/>
          </w:tcPr>
          <w:p w14:paraId="39AA4A39" w14:textId="05C82AD3" w:rsidR="00A12D0B" w:rsidRDefault="00A17485">
            <w:r>
              <w:t>Chap 13: Equilibre d’un solide</w:t>
            </w:r>
          </w:p>
        </w:tc>
        <w:tc>
          <w:tcPr>
            <w:tcW w:w="3117" w:type="dxa"/>
          </w:tcPr>
          <w:p w14:paraId="54EE41AD" w14:textId="7905B76A" w:rsidR="00A12D0B" w:rsidRDefault="00A17485">
            <w:r>
              <w:t>179</w:t>
            </w:r>
          </w:p>
        </w:tc>
        <w:tc>
          <w:tcPr>
            <w:tcW w:w="3117" w:type="dxa"/>
          </w:tcPr>
          <w:p w14:paraId="45169D4E" w14:textId="07726A10" w:rsidR="00A12D0B" w:rsidRDefault="00A17485" w:rsidP="00A17485">
            <w:pPr>
              <w:pStyle w:val="ListParagraph"/>
              <w:numPr>
                <w:ilvl w:val="0"/>
                <w:numId w:val="1"/>
              </w:numPr>
            </w:pPr>
            <w:r>
              <w:t>Connaitre l</w:t>
            </w:r>
            <w:r w:rsidR="00260B40">
              <w:t>a</w:t>
            </w:r>
            <w:r>
              <w:t xml:space="preserve"> condition d’équilibre.</w:t>
            </w:r>
          </w:p>
          <w:p w14:paraId="31F60A13" w14:textId="77777777" w:rsidR="00A17485" w:rsidRDefault="00A17485" w:rsidP="00A17485">
            <w:pPr>
              <w:pStyle w:val="ListParagraph"/>
              <w:numPr>
                <w:ilvl w:val="0"/>
                <w:numId w:val="1"/>
              </w:numPr>
            </w:pPr>
            <w:r>
              <w:t>Enoncer la loi de Hooke.</w:t>
            </w:r>
          </w:p>
          <w:p w14:paraId="535A62F0" w14:textId="2598CF2C" w:rsidR="00A17485" w:rsidRDefault="00A17485" w:rsidP="00A17485">
            <w:pPr>
              <w:pStyle w:val="ListParagraph"/>
              <w:numPr>
                <w:ilvl w:val="0"/>
                <w:numId w:val="1"/>
              </w:numPr>
            </w:pPr>
            <w:r>
              <w:t xml:space="preserve">Tracer et lire la courbe d’étalonnage. </w:t>
            </w:r>
          </w:p>
        </w:tc>
      </w:tr>
    </w:tbl>
    <w:p w14:paraId="4DC3A9F2" w14:textId="77777777" w:rsidR="0081015E" w:rsidRDefault="0081015E"/>
    <w:sectPr w:rsidR="00810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6773F"/>
    <w:multiLevelType w:val="hybridMultilevel"/>
    <w:tmpl w:val="90EE9496"/>
    <w:lvl w:ilvl="0" w:tplc="57C212C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081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10"/>
    <w:rsid w:val="00260B40"/>
    <w:rsid w:val="004E73B7"/>
    <w:rsid w:val="005A6110"/>
    <w:rsid w:val="006B6344"/>
    <w:rsid w:val="0081015E"/>
    <w:rsid w:val="00A12D0B"/>
    <w:rsid w:val="00A17485"/>
    <w:rsid w:val="00A317D7"/>
    <w:rsid w:val="00DA13D5"/>
    <w:rsid w:val="00F5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59F29"/>
  <w15:chartTrackingRefBased/>
  <w15:docId w15:val="{A220382D-E9E5-4D92-9D9F-4FF0D3FC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SSCC SEC</dc:creator>
  <cp:keywords/>
  <dc:description/>
  <cp:lastModifiedBy>Lenovo</cp:lastModifiedBy>
  <cp:revision>6</cp:revision>
  <dcterms:created xsi:type="dcterms:W3CDTF">2025-05-15T05:47:00Z</dcterms:created>
  <dcterms:modified xsi:type="dcterms:W3CDTF">2025-05-19T18:43:00Z</dcterms:modified>
</cp:coreProperties>
</file>