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D81" w:rsidRPr="004A5D81" w:rsidRDefault="004A5D81" w:rsidP="004A5D81">
      <w:pPr>
        <w:spacing w:before="100" w:beforeAutospacing="1" w:after="100" w:afterAutospacing="1" w:line="240" w:lineRule="auto"/>
        <w:rPr>
          <w:rFonts w:ascii="Times New Roman" w:eastAsia="Times New Roman" w:hAnsi="Times New Roman" w:cs="Times New Roman"/>
          <w:sz w:val="24"/>
          <w:szCs w:val="24"/>
          <w:lang w:val="fr-FR"/>
        </w:rPr>
      </w:pPr>
      <w:r w:rsidRPr="004A5D81">
        <w:rPr>
          <w:rFonts w:ascii="Times New Roman" w:eastAsia="Times New Roman" w:hAnsi="Times New Roman" w:cs="Times New Roman"/>
          <w:b/>
          <w:bCs/>
          <w:sz w:val="24"/>
          <w:szCs w:val="24"/>
          <w:lang w:val="fr-FR"/>
        </w:rPr>
        <w:t>Le statut du narrateur</w:t>
      </w:r>
    </w:p>
    <w:p w:rsidR="004A5D81" w:rsidRPr="004A5D81" w:rsidRDefault="004A5D81" w:rsidP="004A5D81">
      <w:pPr>
        <w:spacing w:before="100" w:beforeAutospacing="1" w:after="100" w:afterAutospacing="1" w:line="240" w:lineRule="auto"/>
        <w:rPr>
          <w:rFonts w:ascii="Times New Roman" w:eastAsia="Times New Roman" w:hAnsi="Times New Roman" w:cs="Times New Roman"/>
          <w:sz w:val="24"/>
          <w:szCs w:val="24"/>
          <w:lang w:val="fr-FR"/>
        </w:rPr>
      </w:pPr>
      <w:r w:rsidRPr="004A5D81">
        <w:rPr>
          <w:rFonts w:ascii="Times New Roman" w:eastAsia="Times New Roman" w:hAnsi="Times New Roman" w:cs="Times New Roman"/>
          <w:sz w:val="24"/>
          <w:szCs w:val="24"/>
          <w:lang w:val="fr-FR"/>
        </w:rPr>
        <w:t xml:space="preserve">Le narrateur dans un texte littéraire est celui qui raconte l’histoire. Il peut être placé à des niveaux différents par rapport à l’histoire, et son statut influence la manière dont le récit est perçu. On distingue principalement trois types de narrateurs : </w:t>
      </w:r>
      <w:r w:rsidRPr="004A5D81">
        <w:rPr>
          <w:rFonts w:ascii="Times New Roman" w:eastAsia="Times New Roman" w:hAnsi="Times New Roman" w:cs="Times New Roman"/>
          <w:b/>
          <w:bCs/>
          <w:sz w:val="24"/>
          <w:szCs w:val="24"/>
          <w:lang w:val="fr-FR"/>
        </w:rPr>
        <w:t>le narrateur interne</w:t>
      </w:r>
      <w:r w:rsidRPr="004A5D81">
        <w:rPr>
          <w:rFonts w:ascii="Times New Roman" w:eastAsia="Times New Roman" w:hAnsi="Times New Roman" w:cs="Times New Roman"/>
          <w:sz w:val="24"/>
          <w:szCs w:val="24"/>
          <w:lang w:val="fr-FR"/>
        </w:rPr>
        <w:t xml:space="preserve">, </w:t>
      </w:r>
      <w:r w:rsidRPr="004A5D81">
        <w:rPr>
          <w:rFonts w:ascii="Times New Roman" w:eastAsia="Times New Roman" w:hAnsi="Times New Roman" w:cs="Times New Roman"/>
          <w:b/>
          <w:bCs/>
          <w:sz w:val="24"/>
          <w:szCs w:val="24"/>
          <w:lang w:val="fr-FR"/>
        </w:rPr>
        <w:t>le narrateur externe</w:t>
      </w:r>
      <w:r w:rsidRPr="004A5D81">
        <w:rPr>
          <w:rFonts w:ascii="Times New Roman" w:eastAsia="Times New Roman" w:hAnsi="Times New Roman" w:cs="Times New Roman"/>
          <w:sz w:val="24"/>
          <w:szCs w:val="24"/>
          <w:lang w:val="fr-FR"/>
        </w:rPr>
        <w:t xml:space="preserve">, et </w:t>
      </w:r>
      <w:r w:rsidRPr="004A5D81">
        <w:rPr>
          <w:rFonts w:ascii="Times New Roman" w:eastAsia="Times New Roman" w:hAnsi="Times New Roman" w:cs="Times New Roman"/>
          <w:b/>
          <w:bCs/>
          <w:sz w:val="24"/>
          <w:szCs w:val="24"/>
          <w:lang w:val="fr-FR"/>
        </w:rPr>
        <w:t>le narrateur omniscient</w:t>
      </w:r>
      <w:r w:rsidRPr="004A5D81">
        <w:rPr>
          <w:rFonts w:ascii="Times New Roman" w:eastAsia="Times New Roman" w:hAnsi="Times New Roman" w:cs="Times New Roman"/>
          <w:sz w:val="24"/>
          <w:szCs w:val="24"/>
          <w:lang w:val="fr-FR"/>
        </w:rPr>
        <w:t>.</w:t>
      </w:r>
    </w:p>
    <w:p w:rsidR="004A5D81" w:rsidRPr="004A5D81" w:rsidRDefault="004A5D81" w:rsidP="004A5D81">
      <w:pPr>
        <w:spacing w:before="100" w:beforeAutospacing="1" w:after="100" w:afterAutospacing="1" w:line="240" w:lineRule="auto"/>
        <w:outlineLvl w:val="2"/>
        <w:rPr>
          <w:rFonts w:ascii="Times New Roman" w:eastAsia="Times New Roman" w:hAnsi="Times New Roman" w:cs="Times New Roman"/>
          <w:b/>
          <w:bCs/>
          <w:sz w:val="27"/>
          <w:szCs w:val="27"/>
          <w:lang w:val="fr-FR"/>
        </w:rPr>
      </w:pPr>
      <w:r w:rsidRPr="004A5D81">
        <w:rPr>
          <w:rFonts w:ascii="Times New Roman" w:eastAsia="Times New Roman" w:hAnsi="Times New Roman" w:cs="Times New Roman"/>
          <w:b/>
          <w:bCs/>
          <w:sz w:val="27"/>
          <w:szCs w:val="27"/>
          <w:lang w:val="fr-FR"/>
        </w:rPr>
        <w:t>1. Le narrateur interne</w:t>
      </w:r>
    </w:p>
    <w:p w:rsidR="004A5D81" w:rsidRPr="004A5D81" w:rsidRDefault="004A5D81" w:rsidP="004A5D81">
      <w:pPr>
        <w:spacing w:before="100" w:beforeAutospacing="1" w:after="100" w:afterAutospacing="1" w:line="240" w:lineRule="auto"/>
        <w:rPr>
          <w:rFonts w:ascii="Times New Roman" w:eastAsia="Times New Roman" w:hAnsi="Times New Roman" w:cs="Times New Roman"/>
          <w:sz w:val="24"/>
          <w:szCs w:val="24"/>
          <w:lang w:val="fr-FR"/>
        </w:rPr>
      </w:pPr>
      <w:r w:rsidRPr="004A5D81">
        <w:rPr>
          <w:rFonts w:ascii="Times New Roman" w:eastAsia="Times New Roman" w:hAnsi="Times New Roman" w:cs="Times New Roman"/>
          <w:sz w:val="24"/>
          <w:szCs w:val="24"/>
          <w:lang w:val="fr-FR"/>
        </w:rPr>
        <w:t>Le narrateur interne est un personnage de l’histoire, souvent un personnage principal ou secondaire, qui raconte l’histoire de son propre point de vue. Il vit les événements, les ressent et peut avoir des informations limitées par rapport à ce qui se passe autour de lui.</w:t>
      </w:r>
    </w:p>
    <w:p w:rsidR="004A5D81" w:rsidRPr="004A5D81" w:rsidRDefault="004A5D81" w:rsidP="004A5D81">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5D81">
        <w:rPr>
          <w:rFonts w:ascii="Times New Roman" w:eastAsia="Times New Roman" w:hAnsi="Times New Roman" w:cs="Times New Roman"/>
          <w:b/>
          <w:bCs/>
          <w:sz w:val="24"/>
          <w:szCs w:val="24"/>
        </w:rPr>
        <w:t>Caractéristiques</w:t>
      </w:r>
      <w:proofErr w:type="spellEnd"/>
      <w:r w:rsidRPr="004A5D81">
        <w:rPr>
          <w:rFonts w:ascii="Times New Roman" w:eastAsia="Times New Roman" w:hAnsi="Times New Roman" w:cs="Times New Roman"/>
          <w:b/>
          <w:bCs/>
          <w:sz w:val="24"/>
          <w:szCs w:val="24"/>
        </w:rPr>
        <w:t xml:space="preserve"> :</w:t>
      </w:r>
      <w:proofErr w:type="gramEnd"/>
    </w:p>
    <w:p w:rsidR="004A5D81" w:rsidRPr="004A5D81" w:rsidRDefault="004A5D81" w:rsidP="004A5D81">
      <w:pPr>
        <w:numPr>
          <w:ilvl w:val="0"/>
          <w:numId w:val="1"/>
        </w:numPr>
        <w:spacing w:before="100" w:beforeAutospacing="1" w:after="100" w:afterAutospacing="1" w:line="240" w:lineRule="auto"/>
        <w:rPr>
          <w:rFonts w:ascii="Times New Roman" w:eastAsia="Times New Roman" w:hAnsi="Times New Roman" w:cs="Times New Roman"/>
          <w:sz w:val="24"/>
          <w:szCs w:val="24"/>
          <w:lang w:val="fr-FR"/>
        </w:rPr>
      </w:pPr>
      <w:r w:rsidRPr="004A5D81">
        <w:rPr>
          <w:rFonts w:ascii="Times New Roman" w:eastAsia="Times New Roman" w:hAnsi="Times New Roman" w:cs="Times New Roman"/>
          <w:sz w:val="24"/>
          <w:szCs w:val="24"/>
          <w:lang w:val="fr-FR"/>
        </w:rPr>
        <w:t>Il utilise souvent la première personne du singulier ("je").</w:t>
      </w:r>
      <w:r>
        <w:rPr>
          <w:rFonts w:ascii="Times New Roman" w:eastAsia="Times New Roman" w:hAnsi="Times New Roman" w:cs="Times New Roman"/>
          <w:sz w:val="24"/>
          <w:szCs w:val="24"/>
          <w:lang w:val="fr-FR"/>
        </w:rPr>
        <w:t xml:space="preserve"> Mais des fois la 3eme personne (« il » ou « elle »)</w:t>
      </w:r>
    </w:p>
    <w:p w:rsidR="004A5D81" w:rsidRPr="004A5D81" w:rsidRDefault="004A5D81" w:rsidP="004A5D81">
      <w:pPr>
        <w:numPr>
          <w:ilvl w:val="0"/>
          <w:numId w:val="1"/>
        </w:numPr>
        <w:spacing w:before="100" w:beforeAutospacing="1" w:after="100" w:afterAutospacing="1" w:line="240" w:lineRule="auto"/>
        <w:rPr>
          <w:rFonts w:ascii="Times New Roman" w:eastAsia="Times New Roman" w:hAnsi="Times New Roman" w:cs="Times New Roman"/>
          <w:sz w:val="24"/>
          <w:szCs w:val="24"/>
          <w:lang w:val="fr-FR"/>
        </w:rPr>
      </w:pPr>
      <w:r w:rsidRPr="004A5D81">
        <w:rPr>
          <w:rFonts w:ascii="Times New Roman" w:eastAsia="Times New Roman" w:hAnsi="Times New Roman" w:cs="Times New Roman"/>
          <w:sz w:val="24"/>
          <w:szCs w:val="24"/>
          <w:lang w:val="fr-FR"/>
        </w:rPr>
        <w:t>Il a une vision limitée de l’intrigue, puisqu’il raconte ce qu’il voit, entend, ressent ou pense.</w:t>
      </w:r>
      <w:r>
        <w:rPr>
          <w:rFonts w:ascii="Times New Roman" w:eastAsia="Times New Roman" w:hAnsi="Times New Roman" w:cs="Times New Roman"/>
          <w:sz w:val="24"/>
          <w:szCs w:val="24"/>
          <w:lang w:val="fr-FR"/>
        </w:rPr>
        <w:t xml:space="preserve"> (</w:t>
      </w:r>
      <w:proofErr w:type="gramStart"/>
      <w:r>
        <w:rPr>
          <w:rFonts w:ascii="Times New Roman" w:eastAsia="Times New Roman" w:hAnsi="Times New Roman" w:cs="Times New Roman"/>
          <w:sz w:val="24"/>
          <w:szCs w:val="24"/>
          <w:lang w:val="fr-FR"/>
        </w:rPr>
        <w:t>donc</w:t>
      </w:r>
      <w:proofErr w:type="gramEnd"/>
      <w:r>
        <w:rPr>
          <w:rFonts w:ascii="Times New Roman" w:eastAsia="Times New Roman" w:hAnsi="Times New Roman" w:cs="Times New Roman"/>
          <w:sz w:val="24"/>
          <w:szCs w:val="24"/>
          <w:lang w:val="fr-FR"/>
        </w:rPr>
        <w:t xml:space="preserve"> nous trouvons des verbes de perception)</w:t>
      </w:r>
    </w:p>
    <w:p w:rsidR="004A5D81" w:rsidRPr="004A5D81" w:rsidRDefault="004A5D81" w:rsidP="004A5D81">
      <w:pPr>
        <w:numPr>
          <w:ilvl w:val="0"/>
          <w:numId w:val="1"/>
        </w:numPr>
        <w:spacing w:before="100" w:beforeAutospacing="1" w:after="100" w:afterAutospacing="1" w:line="240" w:lineRule="auto"/>
        <w:rPr>
          <w:rFonts w:ascii="Times New Roman" w:eastAsia="Times New Roman" w:hAnsi="Times New Roman" w:cs="Times New Roman"/>
          <w:sz w:val="24"/>
          <w:szCs w:val="24"/>
          <w:lang w:val="fr-FR"/>
        </w:rPr>
      </w:pPr>
      <w:r w:rsidRPr="004A5D81">
        <w:rPr>
          <w:rFonts w:ascii="Times New Roman" w:eastAsia="Times New Roman" w:hAnsi="Times New Roman" w:cs="Times New Roman"/>
          <w:sz w:val="24"/>
          <w:szCs w:val="24"/>
          <w:lang w:val="fr-FR"/>
        </w:rPr>
        <w:t>Ce narrateur peut ne pas connaître tous les éléments de l’histoire, ce qui crée parfois du suspense ou des révélations.</w:t>
      </w:r>
    </w:p>
    <w:p w:rsidR="004A5D81" w:rsidRPr="004A5D81" w:rsidRDefault="004A5D81" w:rsidP="004A5D81">
      <w:pPr>
        <w:spacing w:before="100" w:beforeAutospacing="1" w:after="100" w:afterAutospacing="1" w:line="240" w:lineRule="auto"/>
        <w:outlineLvl w:val="2"/>
        <w:rPr>
          <w:rFonts w:ascii="Times New Roman" w:eastAsia="Times New Roman" w:hAnsi="Times New Roman" w:cs="Times New Roman"/>
          <w:b/>
          <w:bCs/>
          <w:sz w:val="27"/>
          <w:szCs w:val="27"/>
          <w:lang w:val="fr-FR"/>
        </w:rPr>
      </w:pPr>
      <w:r w:rsidRPr="004A5D81">
        <w:rPr>
          <w:rFonts w:ascii="Times New Roman" w:eastAsia="Times New Roman" w:hAnsi="Times New Roman" w:cs="Times New Roman"/>
          <w:b/>
          <w:bCs/>
          <w:sz w:val="27"/>
          <w:szCs w:val="27"/>
          <w:lang w:val="fr-FR"/>
        </w:rPr>
        <w:t>2. Le narrateur externe</w:t>
      </w:r>
    </w:p>
    <w:p w:rsidR="004A5D81" w:rsidRPr="004A5D81" w:rsidRDefault="004A5D81" w:rsidP="004A5D81">
      <w:pPr>
        <w:spacing w:before="100" w:beforeAutospacing="1" w:after="100" w:afterAutospacing="1" w:line="240" w:lineRule="auto"/>
        <w:rPr>
          <w:rFonts w:ascii="Times New Roman" w:eastAsia="Times New Roman" w:hAnsi="Times New Roman" w:cs="Times New Roman"/>
          <w:sz w:val="24"/>
          <w:szCs w:val="24"/>
          <w:lang w:val="fr-FR"/>
        </w:rPr>
      </w:pPr>
      <w:r w:rsidRPr="004A5D81">
        <w:rPr>
          <w:rFonts w:ascii="Times New Roman" w:eastAsia="Times New Roman" w:hAnsi="Times New Roman" w:cs="Times New Roman"/>
          <w:sz w:val="24"/>
          <w:szCs w:val="24"/>
          <w:lang w:val="fr-FR"/>
        </w:rPr>
        <w:t>Le narrateur externe est un personnage qui n'est pas impliqué dans l’action. Il observe et raconte l’histoire de l’extérieur. Il n'a pas accès aux pensées des personnages, sauf lorsqu'ils les expriment à voix haute.</w:t>
      </w:r>
    </w:p>
    <w:p w:rsidR="004A5D81" w:rsidRPr="004A5D81" w:rsidRDefault="004A5D81" w:rsidP="004A5D81">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5D81">
        <w:rPr>
          <w:rFonts w:ascii="Times New Roman" w:eastAsia="Times New Roman" w:hAnsi="Times New Roman" w:cs="Times New Roman"/>
          <w:b/>
          <w:bCs/>
          <w:sz w:val="24"/>
          <w:szCs w:val="24"/>
        </w:rPr>
        <w:t>Caractéristiques</w:t>
      </w:r>
      <w:proofErr w:type="spellEnd"/>
      <w:r w:rsidRPr="004A5D81">
        <w:rPr>
          <w:rFonts w:ascii="Times New Roman" w:eastAsia="Times New Roman" w:hAnsi="Times New Roman" w:cs="Times New Roman"/>
          <w:b/>
          <w:bCs/>
          <w:sz w:val="24"/>
          <w:szCs w:val="24"/>
        </w:rPr>
        <w:t xml:space="preserve"> :</w:t>
      </w:r>
      <w:proofErr w:type="gramEnd"/>
    </w:p>
    <w:p w:rsidR="004A5D81" w:rsidRPr="004A5D81" w:rsidRDefault="004A5D81" w:rsidP="004A5D81">
      <w:pPr>
        <w:numPr>
          <w:ilvl w:val="0"/>
          <w:numId w:val="3"/>
        </w:numPr>
        <w:spacing w:before="100" w:beforeAutospacing="1" w:after="100" w:afterAutospacing="1" w:line="240" w:lineRule="auto"/>
        <w:rPr>
          <w:rFonts w:ascii="Times New Roman" w:eastAsia="Times New Roman" w:hAnsi="Times New Roman" w:cs="Times New Roman"/>
          <w:sz w:val="24"/>
          <w:szCs w:val="24"/>
          <w:lang w:val="fr-FR"/>
        </w:rPr>
      </w:pPr>
      <w:r w:rsidRPr="004A5D81">
        <w:rPr>
          <w:rFonts w:ascii="Times New Roman" w:eastAsia="Times New Roman" w:hAnsi="Times New Roman" w:cs="Times New Roman"/>
          <w:sz w:val="24"/>
          <w:szCs w:val="24"/>
          <w:lang w:val="fr-FR"/>
        </w:rPr>
        <w:t>Il utilise la troisième personne ("il", "elle").</w:t>
      </w:r>
    </w:p>
    <w:p w:rsidR="004A5D81" w:rsidRPr="004A5D81" w:rsidRDefault="004A5D81" w:rsidP="004A5D81">
      <w:pPr>
        <w:numPr>
          <w:ilvl w:val="0"/>
          <w:numId w:val="3"/>
        </w:numPr>
        <w:spacing w:before="100" w:beforeAutospacing="1" w:after="100" w:afterAutospacing="1" w:line="240" w:lineRule="auto"/>
        <w:rPr>
          <w:rFonts w:ascii="Times New Roman" w:eastAsia="Times New Roman" w:hAnsi="Times New Roman" w:cs="Times New Roman"/>
          <w:sz w:val="24"/>
          <w:szCs w:val="24"/>
          <w:lang w:val="fr-FR"/>
        </w:rPr>
      </w:pPr>
      <w:r w:rsidRPr="004A5D81">
        <w:rPr>
          <w:rFonts w:ascii="Times New Roman" w:eastAsia="Times New Roman" w:hAnsi="Times New Roman" w:cs="Times New Roman"/>
          <w:sz w:val="24"/>
          <w:szCs w:val="24"/>
          <w:lang w:val="fr-FR"/>
        </w:rPr>
        <w:t>Il est extérieur à l’histoire et décrit ce qu'il voit et entend, sans connaître les pensées intimes des personnages.</w:t>
      </w:r>
    </w:p>
    <w:p w:rsidR="004A5D81" w:rsidRPr="004A5D81" w:rsidRDefault="004A5D81" w:rsidP="004A5D81">
      <w:pPr>
        <w:numPr>
          <w:ilvl w:val="0"/>
          <w:numId w:val="3"/>
        </w:numPr>
        <w:spacing w:before="100" w:beforeAutospacing="1" w:after="100" w:afterAutospacing="1" w:line="240" w:lineRule="auto"/>
        <w:rPr>
          <w:rFonts w:ascii="Times New Roman" w:eastAsia="Times New Roman" w:hAnsi="Times New Roman" w:cs="Times New Roman"/>
          <w:sz w:val="24"/>
          <w:szCs w:val="24"/>
          <w:lang w:val="fr-FR"/>
        </w:rPr>
      </w:pPr>
      <w:r w:rsidRPr="004A5D81">
        <w:rPr>
          <w:rFonts w:ascii="Times New Roman" w:eastAsia="Times New Roman" w:hAnsi="Times New Roman" w:cs="Times New Roman"/>
          <w:sz w:val="24"/>
          <w:szCs w:val="24"/>
          <w:lang w:val="fr-FR"/>
        </w:rPr>
        <w:t>Ce narrateur peut avoir une vision plus objective de l’histoire, puisqu'il n’est pas impliqué dans les événements.</w:t>
      </w:r>
    </w:p>
    <w:p w:rsidR="004A5D81" w:rsidRPr="004A5D81" w:rsidRDefault="004A5D81" w:rsidP="004A5D81">
      <w:pPr>
        <w:spacing w:before="100" w:beforeAutospacing="1" w:after="100" w:afterAutospacing="1" w:line="240" w:lineRule="auto"/>
        <w:outlineLvl w:val="2"/>
        <w:rPr>
          <w:rFonts w:ascii="Times New Roman" w:eastAsia="Times New Roman" w:hAnsi="Times New Roman" w:cs="Times New Roman"/>
          <w:b/>
          <w:bCs/>
          <w:sz w:val="27"/>
          <w:szCs w:val="27"/>
          <w:lang w:val="fr-FR"/>
        </w:rPr>
      </w:pPr>
      <w:r w:rsidRPr="004A5D81">
        <w:rPr>
          <w:rFonts w:ascii="Times New Roman" w:eastAsia="Times New Roman" w:hAnsi="Times New Roman" w:cs="Times New Roman"/>
          <w:b/>
          <w:bCs/>
          <w:sz w:val="27"/>
          <w:szCs w:val="27"/>
          <w:lang w:val="fr-FR"/>
        </w:rPr>
        <w:t>3. Le narrateur omniscient</w:t>
      </w:r>
    </w:p>
    <w:p w:rsidR="004A5D81" w:rsidRPr="004A5D81" w:rsidRDefault="004A5D81" w:rsidP="004A5D81">
      <w:pPr>
        <w:spacing w:before="100" w:beforeAutospacing="1" w:after="100" w:afterAutospacing="1" w:line="240" w:lineRule="auto"/>
        <w:rPr>
          <w:rFonts w:ascii="Times New Roman" w:eastAsia="Times New Roman" w:hAnsi="Times New Roman" w:cs="Times New Roman"/>
          <w:sz w:val="24"/>
          <w:szCs w:val="24"/>
        </w:rPr>
      </w:pPr>
      <w:r w:rsidRPr="004A5D81">
        <w:rPr>
          <w:rFonts w:ascii="Times New Roman" w:eastAsia="Times New Roman" w:hAnsi="Times New Roman" w:cs="Times New Roman"/>
          <w:sz w:val="24"/>
          <w:szCs w:val="24"/>
          <w:lang w:val="fr-FR"/>
        </w:rPr>
        <w:t xml:space="preserve">Le narrateur omniscient est celui qui sait tout sur l’histoire : il connaît les pensées et les sentiments de tous les personnages, les événements passés et futurs, ainsi que les éléments cachés du récit. </w:t>
      </w:r>
      <w:r w:rsidRPr="004A5D81">
        <w:rPr>
          <w:rFonts w:ascii="Times New Roman" w:eastAsia="Times New Roman" w:hAnsi="Times New Roman" w:cs="Times New Roman"/>
          <w:sz w:val="24"/>
          <w:szCs w:val="24"/>
        </w:rPr>
        <w:t xml:space="preserve">Il </w:t>
      </w:r>
      <w:proofErr w:type="spellStart"/>
      <w:r w:rsidRPr="004A5D81">
        <w:rPr>
          <w:rFonts w:ascii="Times New Roman" w:eastAsia="Times New Roman" w:hAnsi="Times New Roman" w:cs="Times New Roman"/>
          <w:sz w:val="24"/>
          <w:szCs w:val="24"/>
        </w:rPr>
        <w:t>peut</w:t>
      </w:r>
      <w:proofErr w:type="spellEnd"/>
      <w:r w:rsidRPr="004A5D81">
        <w:rPr>
          <w:rFonts w:ascii="Times New Roman" w:eastAsia="Times New Roman" w:hAnsi="Times New Roman" w:cs="Times New Roman"/>
          <w:sz w:val="24"/>
          <w:szCs w:val="24"/>
        </w:rPr>
        <w:t xml:space="preserve"> commenter </w:t>
      </w:r>
      <w:proofErr w:type="spellStart"/>
      <w:r w:rsidRPr="004A5D81">
        <w:rPr>
          <w:rFonts w:ascii="Times New Roman" w:eastAsia="Times New Roman" w:hAnsi="Times New Roman" w:cs="Times New Roman"/>
          <w:sz w:val="24"/>
          <w:szCs w:val="24"/>
        </w:rPr>
        <w:t>l’action</w:t>
      </w:r>
      <w:proofErr w:type="spellEnd"/>
      <w:r w:rsidRPr="004A5D81">
        <w:rPr>
          <w:rFonts w:ascii="Times New Roman" w:eastAsia="Times New Roman" w:hAnsi="Times New Roman" w:cs="Times New Roman"/>
          <w:sz w:val="24"/>
          <w:szCs w:val="24"/>
        </w:rPr>
        <w:t xml:space="preserve"> et donner son </w:t>
      </w:r>
      <w:proofErr w:type="spellStart"/>
      <w:r w:rsidRPr="004A5D81">
        <w:rPr>
          <w:rFonts w:ascii="Times New Roman" w:eastAsia="Times New Roman" w:hAnsi="Times New Roman" w:cs="Times New Roman"/>
          <w:sz w:val="24"/>
          <w:szCs w:val="24"/>
        </w:rPr>
        <w:t>avis</w:t>
      </w:r>
      <w:proofErr w:type="spellEnd"/>
      <w:r w:rsidRPr="004A5D81">
        <w:rPr>
          <w:rFonts w:ascii="Times New Roman" w:eastAsia="Times New Roman" w:hAnsi="Times New Roman" w:cs="Times New Roman"/>
          <w:sz w:val="24"/>
          <w:szCs w:val="24"/>
        </w:rPr>
        <w:t>.</w:t>
      </w:r>
    </w:p>
    <w:p w:rsidR="004A5D81" w:rsidRPr="004A5D81" w:rsidRDefault="004A5D81" w:rsidP="004A5D81">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5D81">
        <w:rPr>
          <w:rFonts w:ascii="Times New Roman" w:eastAsia="Times New Roman" w:hAnsi="Times New Roman" w:cs="Times New Roman"/>
          <w:b/>
          <w:bCs/>
          <w:sz w:val="24"/>
          <w:szCs w:val="24"/>
        </w:rPr>
        <w:t>Caractéristiques</w:t>
      </w:r>
      <w:proofErr w:type="spellEnd"/>
      <w:r w:rsidRPr="004A5D81">
        <w:rPr>
          <w:rFonts w:ascii="Times New Roman" w:eastAsia="Times New Roman" w:hAnsi="Times New Roman" w:cs="Times New Roman"/>
          <w:b/>
          <w:bCs/>
          <w:sz w:val="24"/>
          <w:szCs w:val="24"/>
        </w:rPr>
        <w:t xml:space="preserve"> :</w:t>
      </w:r>
      <w:proofErr w:type="gramEnd"/>
    </w:p>
    <w:p w:rsidR="004A5D81" w:rsidRPr="004A5D81" w:rsidRDefault="004A5D81" w:rsidP="004A5D81">
      <w:pPr>
        <w:numPr>
          <w:ilvl w:val="0"/>
          <w:numId w:val="5"/>
        </w:numPr>
        <w:spacing w:before="100" w:beforeAutospacing="1" w:after="100" w:afterAutospacing="1" w:line="240" w:lineRule="auto"/>
        <w:rPr>
          <w:rFonts w:ascii="Times New Roman" w:eastAsia="Times New Roman" w:hAnsi="Times New Roman" w:cs="Times New Roman"/>
          <w:sz w:val="24"/>
          <w:szCs w:val="24"/>
          <w:lang w:val="fr-FR"/>
        </w:rPr>
      </w:pPr>
      <w:r w:rsidRPr="004A5D81">
        <w:rPr>
          <w:rFonts w:ascii="Times New Roman" w:eastAsia="Times New Roman" w:hAnsi="Times New Roman" w:cs="Times New Roman"/>
          <w:sz w:val="24"/>
          <w:szCs w:val="24"/>
          <w:lang w:val="fr-FR"/>
        </w:rPr>
        <w:t>Il utilise la troisième personne ("il", "elle").</w:t>
      </w:r>
    </w:p>
    <w:p w:rsidR="004A5D81" w:rsidRPr="004A5D81" w:rsidRDefault="004A5D81" w:rsidP="004A5D81">
      <w:pPr>
        <w:numPr>
          <w:ilvl w:val="0"/>
          <w:numId w:val="5"/>
        </w:numPr>
        <w:spacing w:before="100" w:beforeAutospacing="1" w:after="100" w:afterAutospacing="1" w:line="240" w:lineRule="auto"/>
        <w:rPr>
          <w:rFonts w:ascii="Times New Roman" w:eastAsia="Times New Roman" w:hAnsi="Times New Roman" w:cs="Times New Roman"/>
          <w:sz w:val="24"/>
          <w:szCs w:val="24"/>
          <w:lang w:val="fr-FR"/>
        </w:rPr>
      </w:pPr>
      <w:r w:rsidRPr="004A5D81">
        <w:rPr>
          <w:rFonts w:ascii="Times New Roman" w:eastAsia="Times New Roman" w:hAnsi="Times New Roman" w:cs="Times New Roman"/>
          <w:sz w:val="24"/>
          <w:szCs w:val="24"/>
          <w:lang w:val="fr-FR"/>
        </w:rPr>
        <w:lastRenderedPageBreak/>
        <w:t>Il possède une connaissance illimitée : il sait ce que chaque personnage pense, ressent, et même ce qui va se passer dans l’avenir.</w:t>
      </w:r>
    </w:p>
    <w:p w:rsidR="004A5D81" w:rsidRPr="004A5D81" w:rsidRDefault="004A5D81" w:rsidP="004A5D81">
      <w:pPr>
        <w:numPr>
          <w:ilvl w:val="0"/>
          <w:numId w:val="5"/>
        </w:numPr>
        <w:spacing w:before="100" w:beforeAutospacing="1" w:after="100" w:afterAutospacing="1" w:line="240" w:lineRule="auto"/>
        <w:rPr>
          <w:rFonts w:ascii="Times New Roman" w:eastAsia="Times New Roman" w:hAnsi="Times New Roman" w:cs="Times New Roman"/>
          <w:sz w:val="24"/>
          <w:szCs w:val="24"/>
          <w:lang w:val="fr-FR"/>
        </w:rPr>
      </w:pPr>
      <w:r w:rsidRPr="004A5D81">
        <w:rPr>
          <w:rFonts w:ascii="Times New Roman" w:eastAsia="Times New Roman" w:hAnsi="Times New Roman" w:cs="Times New Roman"/>
          <w:sz w:val="24"/>
          <w:szCs w:val="24"/>
          <w:lang w:val="fr-FR"/>
        </w:rPr>
        <w:t>Il peut parfois intervenir dans le récit, donner des jugements moraux ou philosophiques, ou apporter des informations qui ne sont pas accessibles aux personnages.</w:t>
      </w:r>
    </w:p>
    <w:p w:rsidR="002D53F7" w:rsidRPr="004A5D81" w:rsidRDefault="002D53F7" w:rsidP="004A5D81">
      <w:pPr>
        <w:rPr>
          <w:lang w:val="fr-FR"/>
        </w:rPr>
      </w:pPr>
      <w:bookmarkStart w:id="0" w:name="_GoBack"/>
      <w:bookmarkEnd w:id="0"/>
    </w:p>
    <w:sectPr w:rsidR="002D53F7" w:rsidRPr="004A5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81C9B"/>
    <w:multiLevelType w:val="multilevel"/>
    <w:tmpl w:val="5DE0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B158E"/>
    <w:multiLevelType w:val="multilevel"/>
    <w:tmpl w:val="59A6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730862"/>
    <w:multiLevelType w:val="multilevel"/>
    <w:tmpl w:val="8A98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2E78F6"/>
    <w:multiLevelType w:val="multilevel"/>
    <w:tmpl w:val="719E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063DBA"/>
    <w:multiLevelType w:val="multilevel"/>
    <w:tmpl w:val="908E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B96BFD"/>
    <w:multiLevelType w:val="multilevel"/>
    <w:tmpl w:val="251C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81"/>
    <w:rsid w:val="002D53F7"/>
    <w:rsid w:val="004A5D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7E1F"/>
  <w15:chartTrackingRefBased/>
  <w15:docId w15:val="{EF8D5DD5-BCCA-446B-B384-9809E405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A5D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A5D8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A5D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5D81"/>
    <w:rPr>
      <w:b/>
      <w:bCs/>
    </w:rPr>
  </w:style>
  <w:style w:type="character" w:styleId="Emphasis">
    <w:name w:val="Emphasis"/>
    <w:basedOn w:val="DefaultParagraphFont"/>
    <w:uiPriority w:val="20"/>
    <w:qFormat/>
    <w:rsid w:val="004A5D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06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2024-11-27T17:29:00Z</dcterms:created>
  <dcterms:modified xsi:type="dcterms:W3CDTF">2024-11-27T17:38:00Z</dcterms:modified>
</cp:coreProperties>
</file>