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54" w:rsidRDefault="00B73354">
      <w:pPr>
        <w:rPr>
          <w:rFonts w:asciiTheme="majorBidi" w:hAnsiTheme="majorBidi" w:cstheme="majorBidi"/>
          <w:sz w:val="24"/>
          <w:szCs w:val="24"/>
        </w:rPr>
      </w:pPr>
    </w:p>
    <w:p w:rsidR="00B73354" w:rsidRPr="00B73354" w:rsidRDefault="00B733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3354">
        <w:rPr>
          <w:rFonts w:asciiTheme="majorBidi" w:hAnsiTheme="majorBidi" w:cstheme="majorBidi"/>
          <w:b/>
          <w:bCs/>
          <w:sz w:val="24"/>
          <w:szCs w:val="24"/>
        </w:rPr>
        <w:t xml:space="preserve">Collège des </w:t>
      </w:r>
      <w:proofErr w:type="spellStart"/>
      <w:r w:rsidRPr="00B73354">
        <w:rPr>
          <w:rFonts w:asciiTheme="majorBidi" w:hAnsiTheme="majorBidi" w:cstheme="majorBidi"/>
          <w:b/>
          <w:bCs/>
          <w:sz w:val="24"/>
          <w:szCs w:val="24"/>
        </w:rPr>
        <w:t>Soeurs</w:t>
      </w:r>
      <w:proofErr w:type="spellEnd"/>
      <w:r w:rsidRPr="00B73354">
        <w:rPr>
          <w:rFonts w:asciiTheme="majorBidi" w:hAnsiTheme="majorBidi" w:cstheme="majorBidi"/>
          <w:b/>
          <w:bCs/>
          <w:sz w:val="24"/>
          <w:szCs w:val="24"/>
        </w:rPr>
        <w:t xml:space="preserve"> des Saints-Cœurs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 w:rsidRPr="00B73354">
        <w:rPr>
          <w:rFonts w:asciiTheme="majorBidi" w:hAnsiTheme="majorBidi" w:cstheme="majorBidi"/>
          <w:b/>
          <w:bCs/>
          <w:sz w:val="24"/>
          <w:szCs w:val="24"/>
        </w:rPr>
        <w:t>Matière : Français</w:t>
      </w:r>
    </w:p>
    <w:p w:rsidR="00B73354" w:rsidRPr="00B73354" w:rsidRDefault="00B73354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73354">
        <w:rPr>
          <w:rFonts w:asciiTheme="majorBidi" w:hAnsiTheme="majorBidi" w:cstheme="majorBidi"/>
          <w:b/>
          <w:bCs/>
          <w:sz w:val="24"/>
          <w:szCs w:val="24"/>
        </w:rPr>
        <w:t>Bikfaya</w:t>
      </w:r>
      <w:proofErr w:type="spellEnd"/>
      <w:r w:rsidRPr="00B7335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Classe   : EB8</w:t>
      </w:r>
    </w:p>
    <w:p w:rsidR="00B73354" w:rsidRPr="00B73354" w:rsidRDefault="00B7335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3354" w:rsidRPr="00B73354" w:rsidRDefault="00B73354" w:rsidP="00B73354">
      <w:pPr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 w:rsidRPr="00B7335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Orthographe</w:t>
      </w:r>
      <w:r w:rsidRPr="00B73354">
        <w:rPr>
          <w:rFonts w:asciiTheme="majorBidi" w:hAnsiTheme="majorBidi" w:cstheme="majorBidi"/>
          <w:b/>
          <w:bCs/>
          <w:sz w:val="24"/>
          <w:szCs w:val="24"/>
        </w:rPr>
        <w:t> : Dictée à objectif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432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bookmarkStart w:id="0" w:name="_GoBack"/>
      <w:bookmarkEnd w:id="0"/>
    </w:p>
    <w:p w:rsidR="00B73354" w:rsidRPr="00B73354" w:rsidRDefault="00B73354" w:rsidP="00B733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335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</w:p>
    <w:p w:rsidR="00B73354" w:rsidRDefault="00B73354" w:rsidP="00B7335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73354" w:rsidRPr="00B73354" w:rsidRDefault="00B73354" w:rsidP="00B733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Objectif </w:t>
      </w:r>
      <w:r w:rsidRPr="00B73354">
        <w:rPr>
          <w:rFonts w:asciiTheme="majorBidi" w:hAnsiTheme="majorBidi" w:cstheme="majorBidi"/>
          <w:b/>
          <w:bCs/>
          <w:sz w:val="24"/>
          <w:szCs w:val="24"/>
        </w:rPr>
        <w:t>: Conjuguer les verbes convenablement aux temps du passé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45F55" w:rsidRDefault="00B73354" w:rsidP="00B733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335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</w:t>
      </w:r>
    </w:p>
    <w:p w:rsidR="00B73354" w:rsidRDefault="00B73354" w:rsidP="00B733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Balthazar n’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allait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nulle part,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s’enfermait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dans son laboratoire pendant toute la journée, y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restait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parfois la nuit, et n’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apparaissait</w:t>
      </w:r>
      <w:r w:rsidRPr="00B733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au sein de sa famille qu’à l’heure du dîner. Dès la deuxième année, il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cessa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passer la belle saison à sa campagne que sa femme ne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voulut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plus habiter seule. Quelquefois Balthazar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sortait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chez lui,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se promenait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ne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rentrait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que le lendemain, en laissant son épouse pendant toute une nuit livrée à de mortelles inquiétudes ; après l’avoir fait infructueusement chercher dans une ville dont les portes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étaient fermées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 soir, elle ne </w:t>
      </w:r>
      <w:r w:rsidRPr="00B73354">
        <w:rPr>
          <w:rFonts w:asciiTheme="majorBidi" w:hAnsiTheme="majorBidi" w:cstheme="majorBidi"/>
          <w:b/>
          <w:bCs/>
          <w:sz w:val="24"/>
          <w:szCs w:val="24"/>
          <w:u w:val="single"/>
        </w:rPr>
        <w:t>pouvait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envoyer personne à sa poursuite dans la campagne.</w:t>
      </w:r>
    </w:p>
    <w:p w:rsidR="00B73354" w:rsidRDefault="00B73354" w:rsidP="00B733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</w:p>
    <w:p w:rsidR="00B73354" w:rsidRPr="00B73354" w:rsidRDefault="00B73354" w:rsidP="00B733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Honoré de Balzac, La Recherche de l’Absolu, 1834</w:t>
      </w:r>
    </w:p>
    <w:sectPr w:rsidR="00B73354" w:rsidRPr="00B73354" w:rsidSect="00D270BE">
      <w:pgSz w:w="11906" w:h="16838"/>
      <w:pgMar w:top="576" w:right="576" w:bottom="576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4"/>
    <w:rsid w:val="00141FCA"/>
    <w:rsid w:val="003C4324"/>
    <w:rsid w:val="0048479B"/>
    <w:rsid w:val="006B45F5"/>
    <w:rsid w:val="00B55F04"/>
    <w:rsid w:val="00B73354"/>
    <w:rsid w:val="00C60568"/>
    <w:rsid w:val="00C87B0E"/>
    <w:rsid w:val="00D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8A14-9A72-4258-9CBE-B028CD8E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2021-11-03T18:59:00Z</dcterms:created>
  <dcterms:modified xsi:type="dcterms:W3CDTF">2022-10-17T19:51:00Z</dcterms:modified>
</cp:coreProperties>
</file>