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3060" w14:textId="77777777" w:rsidR="00BB00D6" w:rsidRDefault="00BB00D6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lang w:val="fr-FR"/>
        </w:rPr>
        <w:t xml:space="preserve"> 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>Classe de EB7                                                       Devoir de conjugaison.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br/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br/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Changez les temps des verbes en gras en les mettant à ceux du récit (imparfait ou passé simple)</w:t>
      </w:r>
    </w:p>
    <w:p w14:paraId="5FF77FB0" w14:textId="4512311E" w:rsidR="00BB00D6" w:rsidRPr="00BB00D6" w:rsidRDefault="00BB00D6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br/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Il était une fois une belle princesse qui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vit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avec ses parents, le roi et la reine d'un royaume lointain, dans un somptueux château. La jeune fille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est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connue pour sa beauté extrême et tous les jeunes hommes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rêvent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de l'épouser. Ses parents, très fiers d'elle, la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gardent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>jalousement à l'abri du palais. Le vieux roi n'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a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pas de fils et il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pense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à un héritier mais aucun seigneur n'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a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assez de valeur pour prétendre à la main de la belle.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Un soir, on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convie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cependant toute la noblesse du voisinage à un bal. Les femmes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portent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des robes magnifiques qui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font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comme un arc-en-ciel de couleurs chatoyantes. Les jongleurs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chantent, jouent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de la harpe,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font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des acrobaties tandis que les serviteurs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garnissent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des tables remplies de mets délicats et fumants. Les invités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>dansent, rient, discutent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 lorsqu'un cri et un claquement de mains </w:t>
      </w:r>
      <w:r w:rsidRPr="00BB00D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interrompent </w:t>
      </w:r>
      <w:r w:rsidRPr="00BB00D6">
        <w:rPr>
          <w:rFonts w:asciiTheme="majorBidi" w:hAnsiTheme="majorBidi" w:cstheme="majorBidi"/>
          <w:sz w:val="28"/>
          <w:szCs w:val="28"/>
          <w:lang w:val="fr-FR"/>
        </w:rPr>
        <w:t xml:space="preserve">la fête. Le maître avait suspendu les conversations et les chansons. On avait enlevé la princesse ! Les gardes, les invités, personne n'avait vu l'auteur de ce </w:t>
      </w:r>
      <w:proofErr w:type="gramStart"/>
      <w:r w:rsidRPr="00BB00D6">
        <w:rPr>
          <w:rFonts w:asciiTheme="majorBidi" w:hAnsiTheme="majorBidi" w:cstheme="majorBidi"/>
          <w:sz w:val="28"/>
          <w:szCs w:val="28"/>
          <w:lang w:val="fr-FR"/>
        </w:rPr>
        <w:t>crime..</w:t>
      </w:r>
      <w:proofErr w:type="gramEnd"/>
    </w:p>
    <w:sectPr w:rsidR="00BB00D6" w:rsidRPr="00BB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D6"/>
    <w:rsid w:val="00BB00D6"/>
    <w:rsid w:val="00D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9389"/>
  <w15:chartTrackingRefBased/>
  <w15:docId w15:val="{EBC8B597-4638-4E0C-BD6F-4CD967A6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2024-10-22T17:33:00Z</dcterms:created>
  <dcterms:modified xsi:type="dcterms:W3CDTF">2024-10-22T17:41:00Z</dcterms:modified>
</cp:coreProperties>
</file>