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50ED" w14:textId="3DFB3EA9" w:rsidR="00872A54" w:rsidRPr="00CC2ACB" w:rsidRDefault="00267BF1" w:rsidP="00CA71B3">
      <w:pPr>
        <w:spacing w:after="0" w:line="240" w:lineRule="auto"/>
        <w:jc w:val="both"/>
        <w:rPr>
          <w:rFonts w:ascii="Times New Roman" w:hAnsi="Times New Roman" w:cs="Times New Roman"/>
          <w:b/>
          <w:bCs/>
          <w:sz w:val="24"/>
          <w:szCs w:val="24"/>
          <w:u w:val="single"/>
          <w:lang w:val="fr-FR"/>
        </w:rPr>
      </w:pPr>
      <w:r w:rsidRPr="00CC2ACB">
        <w:rPr>
          <w:rFonts w:ascii="Times New Roman" w:hAnsi="Times New Roman" w:cs="Times New Roman"/>
          <w:b/>
          <w:bCs/>
          <w:sz w:val="24"/>
          <w:szCs w:val="24"/>
          <w:u w:val="single"/>
          <w:lang w:val="fr-FR"/>
        </w:rPr>
        <w:t xml:space="preserve">Rôles du </w:t>
      </w:r>
      <w:proofErr w:type="gramStart"/>
      <w:r w:rsidRPr="00CC2ACB">
        <w:rPr>
          <w:rFonts w:ascii="Times New Roman" w:hAnsi="Times New Roman" w:cs="Times New Roman"/>
          <w:b/>
          <w:bCs/>
          <w:sz w:val="24"/>
          <w:szCs w:val="24"/>
          <w:u w:val="single"/>
          <w:lang w:val="fr-FR"/>
        </w:rPr>
        <w:t>macrophage:</w:t>
      </w:r>
      <w:proofErr w:type="gramEnd"/>
    </w:p>
    <w:p w14:paraId="7F732384" w14:textId="77777777" w:rsidR="00A604C9" w:rsidRDefault="00CA71B3" w:rsidP="00CA71B3">
      <w:pPr>
        <w:spacing w:after="0" w:line="240" w:lineRule="auto"/>
        <w:jc w:val="both"/>
        <w:rPr>
          <w:rFonts w:ascii="Times New Roman" w:hAnsi="Times New Roman" w:cs="Times New Roman"/>
          <w:sz w:val="24"/>
          <w:szCs w:val="24"/>
          <w:lang w:val="fr-FR"/>
        </w:rPr>
      </w:pPr>
      <w:r w:rsidRPr="00A604C9">
        <w:rPr>
          <w:rFonts w:ascii="Times New Roman" w:hAnsi="Times New Roman" w:cs="Times New Roman"/>
          <w:sz w:val="24"/>
          <w:szCs w:val="24"/>
          <w:lang w:val="fr-FR"/>
        </w:rPr>
        <w:t xml:space="preserve">Les monocytes circulent dans le sang et peuvent migrer vers les tissus où ils deviennent des macrophages. </w:t>
      </w:r>
    </w:p>
    <w:p w14:paraId="0314BF57" w14:textId="77777777" w:rsidR="007B1EC9" w:rsidRDefault="00CA71B3" w:rsidP="00A604C9">
      <w:pPr>
        <w:pStyle w:val="ListParagraph"/>
        <w:numPr>
          <w:ilvl w:val="0"/>
          <w:numId w:val="1"/>
        </w:numPr>
        <w:spacing w:after="0" w:line="240" w:lineRule="auto"/>
        <w:jc w:val="both"/>
        <w:rPr>
          <w:rFonts w:ascii="Times New Roman" w:hAnsi="Times New Roman" w:cs="Times New Roman"/>
          <w:sz w:val="24"/>
          <w:szCs w:val="24"/>
          <w:lang w:val="fr-FR"/>
        </w:rPr>
      </w:pPr>
      <w:r w:rsidRPr="00A604C9">
        <w:rPr>
          <w:rFonts w:ascii="Times New Roman" w:hAnsi="Times New Roman" w:cs="Times New Roman"/>
          <w:sz w:val="24"/>
          <w:szCs w:val="24"/>
          <w:lang w:val="fr-FR"/>
        </w:rPr>
        <w:t xml:space="preserve">Indiquer l’origine des monocytes. </w:t>
      </w:r>
    </w:p>
    <w:p w14:paraId="0C2770E9" w14:textId="5F364DF6" w:rsidR="00267BF1" w:rsidRDefault="00BA567E" w:rsidP="007B1EC9">
      <w:pPr>
        <w:spacing w:after="0" w:line="240" w:lineRule="auto"/>
        <w:jc w:val="both"/>
        <w:rPr>
          <w:rFonts w:ascii="Times New Roman" w:hAnsi="Times New Roman" w:cs="Times New Roman"/>
          <w:sz w:val="24"/>
          <w:szCs w:val="24"/>
          <w:lang w:val="fr-FR"/>
        </w:rPr>
      </w:pPr>
      <w:r w:rsidRPr="00A604C9">
        <w:rPr>
          <w:rFonts w:ascii="Times New Roman" w:hAnsi="Times New Roman" w:cs="Times New Roman"/>
          <w:noProof/>
          <w:sz w:val="24"/>
          <w:szCs w:val="24"/>
          <w:lang w:val="fr-FR"/>
        </w:rPr>
        <w:drawing>
          <wp:anchor distT="0" distB="0" distL="114300" distR="114300" simplePos="0" relativeHeight="251658240" behindDoc="0" locked="0" layoutInCell="1" allowOverlap="1" wp14:anchorId="5FEAA692" wp14:editId="6A616520">
            <wp:simplePos x="0" y="0"/>
            <wp:positionH relativeFrom="column">
              <wp:posOffset>2992056</wp:posOffset>
            </wp:positionH>
            <wp:positionV relativeFrom="paragraph">
              <wp:posOffset>4920</wp:posOffset>
            </wp:positionV>
            <wp:extent cx="3477086" cy="1990291"/>
            <wp:effectExtent l="0" t="0" r="9525" b="0"/>
            <wp:wrapSquare wrapText="bothSides"/>
            <wp:docPr id="1171981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81406" name=""/>
                    <pic:cNvPicPr/>
                  </pic:nvPicPr>
                  <pic:blipFill>
                    <a:blip r:embed="rId5">
                      <a:extLst>
                        <a:ext uri="{28A0092B-C50C-407E-A947-70E740481C1C}">
                          <a14:useLocalDpi xmlns:a14="http://schemas.microsoft.com/office/drawing/2010/main" val="0"/>
                        </a:ext>
                      </a:extLst>
                    </a:blip>
                    <a:stretch>
                      <a:fillRect/>
                    </a:stretch>
                  </pic:blipFill>
                  <pic:spPr>
                    <a:xfrm>
                      <a:off x="0" y="0"/>
                      <a:ext cx="3477086" cy="1990291"/>
                    </a:xfrm>
                    <a:prstGeom prst="rect">
                      <a:avLst/>
                    </a:prstGeom>
                  </pic:spPr>
                </pic:pic>
              </a:graphicData>
            </a:graphic>
            <wp14:sizeRelH relativeFrom="page">
              <wp14:pctWidth>0</wp14:pctWidth>
            </wp14:sizeRelH>
            <wp14:sizeRelV relativeFrom="page">
              <wp14:pctHeight>0</wp14:pctHeight>
            </wp14:sizeRelV>
          </wp:anchor>
        </w:drawing>
      </w:r>
      <w:r w:rsidR="00CA71B3" w:rsidRPr="007B1EC9">
        <w:rPr>
          <w:rFonts w:ascii="Times New Roman" w:hAnsi="Times New Roman" w:cs="Times New Roman"/>
          <w:sz w:val="24"/>
          <w:szCs w:val="24"/>
          <w:lang w:val="fr-FR"/>
        </w:rPr>
        <w:t>Afin d’étudier le mode d’action des macrophages et leur coopération avec certaines cellules du système immunitaire, les expériences ci-après ont été réalisées.</w:t>
      </w:r>
    </w:p>
    <w:p w14:paraId="5D2DA669" w14:textId="77777777" w:rsidR="003F2AE3" w:rsidRDefault="003F2AE3" w:rsidP="007B1EC9">
      <w:pPr>
        <w:spacing w:after="0" w:line="240" w:lineRule="auto"/>
        <w:jc w:val="both"/>
        <w:rPr>
          <w:rFonts w:ascii="Times New Roman" w:hAnsi="Times New Roman" w:cs="Times New Roman"/>
          <w:sz w:val="24"/>
          <w:szCs w:val="24"/>
          <w:lang w:val="fr-FR"/>
        </w:rPr>
      </w:pPr>
    </w:p>
    <w:p w14:paraId="0996B5AD" w14:textId="77777777" w:rsidR="003F2AE3" w:rsidRDefault="003F2AE3" w:rsidP="007B1EC9">
      <w:pPr>
        <w:spacing w:after="0" w:line="240" w:lineRule="auto"/>
        <w:jc w:val="both"/>
        <w:rPr>
          <w:rFonts w:ascii="Times New Roman" w:hAnsi="Times New Roman" w:cs="Times New Roman"/>
          <w:sz w:val="24"/>
          <w:szCs w:val="24"/>
          <w:lang w:val="fr-FR"/>
        </w:rPr>
      </w:pPr>
      <w:r w:rsidRPr="003F2AE3">
        <w:rPr>
          <w:rFonts w:ascii="Times New Roman" w:hAnsi="Times New Roman" w:cs="Times New Roman"/>
          <w:b/>
          <w:bCs/>
          <w:sz w:val="24"/>
          <w:szCs w:val="24"/>
          <w:u w:val="single"/>
          <w:lang w:val="fr-FR"/>
        </w:rPr>
        <w:t>Expérience 1</w:t>
      </w:r>
      <w:r w:rsidRPr="003F2AE3">
        <w:rPr>
          <w:rFonts w:ascii="Times New Roman" w:hAnsi="Times New Roman" w:cs="Times New Roman"/>
          <w:sz w:val="24"/>
          <w:szCs w:val="24"/>
          <w:lang w:val="fr-FR"/>
        </w:rPr>
        <w:t xml:space="preserve"> : </w:t>
      </w:r>
    </w:p>
    <w:p w14:paraId="2D7E1CBD" w14:textId="2DD96F7C" w:rsidR="00BA567E" w:rsidRDefault="003F2AE3" w:rsidP="007B1EC9">
      <w:pPr>
        <w:spacing w:after="0" w:line="240" w:lineRule="auto"/>
        <w:jc w:val="both"/>
        <w:rPr>
          <w:rFonts w:ascii="Times New Roman" w:hAnsi="Times New Roman" w:cs="Times New Roman"/>
          <w:sz w:val="24"/>
          <w:szCs w:val="24"/>
          <w:lang w:val="fr-FR"/>
        </w:rPr>
      </w:pPr>
      <w:r w:rsidRPr="003F2AE3">
        <w:rPr>
          <w:rFonts w:ascii="Times New Roman" w:hAnsi="Times New Roman" w:cs="Times New Roman"/>
          <w:sz w:val="24"/>
          <w:szCs w:val="24"/>
          <w:lang w:val="fr-FR"/>
        </w:rPr>
        <w:t>On prélève les cellules des ganglions d’un cobaye immunisé contre un antigène donné X. On isole les lymphocytes T4 et les macrophages et on les place dans des milieux de cultures différents. Les conditions expérimentales et les résultats figurent dans le document 1.</w:t>
      </w:r>
    </w:p>
    <w:p w14:paraId="4B111755" w14:textId="77777777" w:rsidR="006437E9" w:rsidRDefault="006437E9" w:rsidP="007B1EC9">
      <w:pPr>
        <w:spacing w:after="0" w:line="240" w:lineRule="auto"/>
        <w:jc w:val="both"/>
        <w:rPr>
          <w:rFonts w:ascii="Times New Roman" w:hAnsi="Times New Roman" w:cs="Times New Roman"/>
          <w:sz w:val="24"/>
          <w:szCs w:val="24"/>
          <w:lang w:val="fr-FR"/>
        </w:rPr>
      </w:pPr>
    </w:p>
    <w:p w14:paraId="7806C709" w14:textId="4FE283BB" w:rsidR="006437E9" w:rsidRPr="00055C31" w:rsidRDefault="00AF1091" w:rsidP="00AF1091">
      <w:pPr>
        <w:pStyle w:val="ListParagraph"/>
        <w:numPr>
          <w:ilvl w:val="0"/>
          <w:numId w:val="1"/>
        </w:numPr>
        <w:spacing w:after="0" w:line="240" w:lineRule="auto"/>
        <w:jc w:val="both"/>
        <w:rPr>
          <w:rFonts w:ascii="Times New Roman" w:hAnsi="Times New Roman" w:cs="Times New Roman"/>
          <w:sz w:val="24"/>
          <w:szCs w:val="24"/>
          <w:lang w:val="fr-FR"/>
        </w:rPr>
      </w:pPr>
      <w:r w:rsidRPr="00055C31">
        <w:rPr>
          <w:rFonts w:ascii="Times New Roman" w:hAnsi="Times New Roman" w:cs="Times New Roman"/>
          <w:sz w:val="24"/>
          <w:szCs w:val="24"/>
          <w:lang w:val="fr-FR"/>
        </w:rPr>
        <w:t>Déterminer les conditions indispensables à la prolifération des lymphocytes T4.</w:t>
      </w:r>
    </w:p>
    <w:p w14:paraId="46E0DCF7" w14:textId="10B8C158" w:rsidR="00DB2218" w:rsidRPr="00055C31" w:rsidRDefault="00DB2218" w:rsidP="00DB2218">
      <w:pPr>
        <w:spacing w:after="0" w:line="240" w:lineRule="auto"/>
        <w:jc w:val="both"/>
        <w:rPr>
          <w:rFonts w:ascii="Times New Roman" w:hAnsi="Times New Roman" w:cs="Times New Roman"/>
          <w:sz w:val="24"/>
          <w:szCs w:val="24"/>
          <w:lang w:val="fr-FR"/>
        </w:rPr>
      </w:pPr>
    </w:p>
    <w:p w14:paraId="17098D73" w14:textId="77777777" w:rsidR="00055C31" w:rsidRDefault="00055C31" w:rsidP="00DB2218">
      <w:pPr>
        <w:spacing w:after="0" w:line="240" w:lineRule="auto"/>
        <w:jc w:val="both"/>
        <w:rPr>
          <w:rFonts w:ascii="Times New Roman" w:hAnsi="Times New Roman" w:cs="Times New Roman"/>
          <w:sz w:val="24"/>
          <w:szCs w:val="24"/>
          <w:lang w:val="fr-FR"/>
        </w:rPr>
      </w:pPr>
      <w:r w:rsidRPr="00055C31">
        <w:rPr>
          <w:rFonts w:ascii="Times New Roman" w:hAnsi="Times New Roman" w:cs="Times New Roman"/>
          <w:b/>
          <w:bCs/>
          <w:noProof/>
          <w:sz w:val="24"/>
          <w:szCs w:val="24"/>
          <w:u w:val="single"/>
          <w:lang w:val="fr-FR"/>
        </w:rPr>
        <w:drawing>
          <wp:anchor distT="0" distB="0" distL="114300" distR="114300" simplePos="0" relativeHeight="251659264" behindDoc="0" locked="0" layoutInCell="1" allowOverlap="1" wp14:anchorId="72A727C2" wp14:editId="258E7BB5">
            <wp:simplePos x="0" y="0"/>
            <wp:positionH relativeFrom="column">
              <wp:posOffset>3466224</wp:posOffset>
            </wp:positionH>
            <wp:positionV relativeFrom="paragraph">
              <wp:posOffset>4975</wp:posOffset>
            </wp:positionV>
            <wp:extent cx="2991659" cy="2502422"/>
            <wp:effectExtent l="0" t="0" r="0" b="0"/>
            <wp:wrapSquare wrapText="bothSides"/>
            <wp:docPr id="1308713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13969" name=""/>
                    <pic:cNvPicPr/>
                  </pic:nvPicPr>
                  <pic:blipFill>
                    <a:blip r:embed="rId6">
                      <a:extLst>
                        <a:ext uri="{28A0092B-C50C-407E-A947-70E740481C1C}">
                          <a14:useLocalDpi xmlns:a14="http://schemas.microsoft.com/office/drawing/2010/main" val="0"/>
                        </a:ext>
                      </a:extLst>
                    </a:blip>
                    <a:stretch>
                      <a:fillRect/>
                    </a:stretch>
                  </pic:blipFill>
                  <pic:spPr>
                    <a:xfrm>
                      <a:off x="0" y="0"/>
                      <a:ext cx="2991659" cy="2502422"/>
                    </a:xfrm>
                    <a:prstGeom prst="rect">
                      <a:avLst/>
                    </a:prstGeom>
                  </pic:spPr>
                </pic:pic>
              </a:graphicData>
            </a:graphic>
            <wp14:sizeRelH relativeFrom="page">
              <wp14:pctWidth>0</wp14:pctWidth>
            </wp14:sizeRelH>
            <wp14:sizeRelV relativeFrom="page">
              <wp14:pctHeight>0</wp14:pctHeight>
            </wp14:sizeRelV>
          </wp:anchor>
        </w:drawing>
      </w:r>
      <w:r w:rsidRPr="00055C31">
        <w:rPr>
          <w:rFonts w:ascii="Times New Roman" w:hAnsi="Times New Roman" w:cs="Times New Roman"/>
          <w:b/>
          <w:bCs/>
          <w:sz w:val="24"/>
          <w:szCs w:val="24"/>
          <w:u w:val="single"/>
          <w:lang w:val="fr-FR"/>
        </w:rPr>
        <w:t>Expérience 2</w:t>
      </w:r>
      <w:r w:rsidRPr="00055C31">
        <w:rPr>
          <w:rFonts w:ascii="Times New Roman" w:hAnsi="Times New Roman" w:cs="Times New Roman"/>
          <w:sz w:val="24"/>
          <w:szCs w:val="24"/>
          <w:lang w:val="fr-FR"/>
        </w:rPr>
        <w:t xml:space="preserve"> : </w:t>
      </w:r>
    </w:p>
    <w:p w14:paraId="4231E4E6" w14:textId="4FD41A80" w:rsidR="00055C31" w:rsidRPr="00055C31" w:rsidRDefault="00055C31" w:rsidP="00DB2218">
      <w:pPr>
        <w:spacing w:after="0" w:line="240" w:lineRule="auto"/>
        <w:jc w:val="both"/>
        <w:rPr>
          <w:rFonts w:ascii="Times New Roman" w:hAnsi="Times New Roman" w:cs="Times New Roman"/>
          <w:sz w:val="24"/>
          <w:szCs w:val="24"/>
          <w:lang w:val="fr-FR"/>
        </w:rPr>
      </w:pPr>
      <w:r w:rsidRPr="00055C31">
        <w:rPr>
          <w:rFonts w:ascii="Times New Roman" w:hAnsi="Times New Roman" w:cs="Times New Roman"/>
          <w:sz w:val="24"/>
          <w:szCs w:val="24"/>
          <w:lang w:val="fr-FR"/>
        </w:rPr>
        <w:t xml:space="preserve">On réalise une expérience sur deux cobayes de souches différentes A et B. Les conditions expérimentales ainsi que les résultats figurent dans le document 2. </w:t>
      </w:r>
    </w:p>
    <w:p w14:paraId="5DCD4E70" w14:textId="02B268ED" w:rsidR="00055C31" w:rsidRDefault="00055C31" w:rsidP="00040998">
      <w:pPr>
        <w:pStyle w:val="ListParagraph"/>
        <w:numPr>
          <w:ilvl w:val="0"/>
          <w:numId w:val="1"/>
        </w:numPr>
        <w:spacing w:after="0" w:line="240" w:lineRule="auto"/>
        <w:jc w:val="both"/>
        <w:rPr>
          <w:rFonts w:ascii="Times New Roman" w:hAnsi="Times New Roman" w:cs="Times New Roman"/>
          <w:sz w:val="24"/>
          <w:szCs w:val="24"/>
          <w:lang w:val="fr-FR"/>
        </w:rPr>
      </w:pPr>
      <w:r w:rsidRPr="00040998">
        <w:rPr>
          <w:rFonts w:ascii="Times New Roman" w:hAnsi="Times New Roman" w:cs="Times New Roman"/>
          <w:sz w:val="24"/>
          <w:szCs w:val="24"/>
          <w:lang w:val="fr-FR"/>
        </w:rPr>
        <w:t>Indiquer la condition indispensable à la</w:t>
      </w:r>
      <w:r w:rsidR="00CC2ACB">
        <w:rPr>
          <w:rFonts w:ascii="Times New Roman" w:hAnsi="Times New Roman" w:cs="Times New Roman"/>
          <w:sz w:val="24"/>
          <w:szCs w:val="24"/>
          <w:lang w:val="fr-FR"/>
        </w:rPr>
        <w:t xml:space="preserve"> </w:t>
      </w:r>
      <w:r w:rsidRPr="00040998">
        <w:rPr>
          <w:rFonts w:ascii="Times New Roman" w:hAnsi="Times New Roman" w:cs="Times New Roman"/>
          <w:sz w:val="24"/>
          <w:szCs w:val="24"/>
          <w:lang w:val="fr-FR"/>
        </w:rPr>
        <w:t>prolifération de lymphocytes T4 mise en évidence par cette expérience. Justifier la réponse.</w:t>
      </w:r>
    </w:p>
    <w:p w14:paraId="4D9E12F8" w14:textId="77777777" w:rsidR="007A5E94" w:rsidRPr="002B1EE2" w:rsidRDefault="007A5E94" w:rsidP="007A5E94">
      <w:pPr>
        <w:spacing w:after="0" w:line="240" w:lineRule="auto"/>
        <w:jc w:val="both"/>
        <w:rPr>
          <w:rFonts w:ascii="Times New Roman" w:hAnsi="Times New Roman" w:cs="Times New Roman"/>
          <w:b/>
          <w:bCs/>
          <w:sz w:val="24"/>
          <w:szCs w:val="24"/>
          <w:u w:val="single"/>
          <w:lang w:val="fr-FR"/>
        </w:rPr>
      </w:pPr>
    </w:p>
    <w:p w14:paraId="699D1788" w14:textId="77777777" w:rsidR="002B1EE2" w:rsidRDefault="002B1EE2" w:rsidP="007A5E94">
      <w:pPr>
        <w:spacing w:after="0" w:line="240" w:lineRule="auto"/>
        <w:jc w:val="both"/>
        <w:rPr>
          <w:rFonts w:ascii="Times New Roman" w:hAnsi="Times New Roman" w:cs="Times New Roman"/>
          <w:sz w:val="24"/>
          <w:szCs w:val="24"/>
          <w:lang w:val="fr-FR"/>
        </w:rPr>
      </w:pPr>
      <w:r w:rsidRPr="002B1EE2">
        <w:rPr>
          <w:rFonts w:ascii="Times New Roman" w:hAnsi="Times New Roman" w:cs="Times New Roman"/>
          <w:b/>
          <w:bCs/>
          <w:sz w:val="24"/>
          <w:szCs w:val="24"/>
          <w:u w:val="single"/>
          <w:lang w:val="fr-FR"/>
        </w:rPr>
        <w:t xml:space="preserve">Expérience </w:t>
      </w:r>
      <w:proofErr w:type="gramStart"/>
      <w:r w:rsidRPr="002B1EE2">
        <w:rPr>
          <w:rFonts w:ascii="Times New Roman" w:hAnsi="Times New Roman" w:cs="Times New Roman"/>
          <w:b/>
          <w:bCs/>
          <w:sz w:val="24"/>
          <w:szCs w:val="24"/>
          <w:u w:val="single"/>
          <w:lang w:val="fr-FR"/>
        </w:rPr>
        <w:t>3:</w:t>
      </w:r>
      <w:proofErr w:type="gramEnd"/>
      <w:r w:rsidRPr="002B1EE2">
        <w:rPr>
          <w:rFonts w:ascii="Times New Roman" w:hAnsi="Times New Roman" w:cs="Times New Roman"/>
          <w:sz w:val="24"/>
          <w:szCs w:val="24"/>
          <w:lang w:val="fr-FR"/>
        </w:rPr>
        <w:t xml:space="preserve"> </w:t>
      </w:r>
    </w:p>
    <w:p w14:paraId="4A655C79" w14:textId="77777777" w:rsidR="00E76531" w:rsidRDefault="002B1EE2" w:rsidP="004320A9">
      <w:pPr>
        <w:spacing w:after="0" w:line="240" w:lineRule="auto"/>
        <w:jc w:val="both"/>
        <w:rPr>
          <w:rFonts w:ascii="Times New Roman" w:hAnsi="Times New Roman" w:cs="Times New Roman"/>
          <w:sz w:val="24"/>
          <w:szCs w:val="24"/>
          <w:lang w:val="fr-FR"/>
        </w:rPr>
      </w:pPr>
      <w:r w:rsidRPr="002B1EE2">
        <w:rPr>
          <w:rFonts w:ascii="Times New Roman" w:hAnsi="Times New Roman" w:cs="Times New Roman"/>
          <w:sz w:val="24"/>
          <w:szCs w:val="24"/>
          <w:lang w:val="fr-FR"/>
        </w:rPr>
        <w:t xml:space="preserve">On incube des macrophages avec le même antigène X marqué par l’isotope radioactif </w:t>
      </w:r>
      <w:r w:rsidRPr="00FE4535">
        <w:rPr>
          <w:rFonts w:ascii="Times New Roman" w:hAnsi="Times New Roman" w:cs="Times New Roman"/>
          <w:sz w:val="24"/>
          <w:szCs w:val="24"/>
          <w:vertAlign w:val="superscript"/>
          <w:lang w:val="fr-FR"/>
        </w:rPr>
        <w:t>131</w:t>
      </w:r>
      <w:r w:rsidRPr="002B1EE2">
        <w:rPr>
          <w:rFonts w:ascii="Times New Roman" w:hAnsi="Times New Roman" w:cs="Times New Roman"/>
          <w:sz w:val="24"/>
          <w:szCs w:val="24"/>
          <w:lang w:val="fr-FR"/>
        </w:rPr>
        <w:t xml:space="preserve">Iode. On remarque dans un premier temps que la radioactivité se retrouve à l’intérieur du macrophage et, dans un deuxième temps, on remarque que l’antigène X est rapidement dégradé. Peu après, 80 % de la radioactivité se retrouvent dans le milieu de culture sous forme d'isotope </w:t>
      </w:r>
      <w:r w:rsidRPr="00C964DA">
        <w:rPr>
          <w:rFonts w:ascii="Times New Roman" w:hAnsi="Times New Roman" w:cs="Times New Roman"/>
          <w:sz w:val="24"/>
          <w:szCs w:val="24"/>
          <w:vertAlign w:val="superscript"/>
          <w:lang w:val="fr-FR"/>
        </w:rPr>
        <w:t>131</w:t>
      </w:r>
      <w:r w:rsidRPr="002B1EE2">
        <w:rPr>
          <w:rFonts w:ascii="Times New Roman" w:hAnsi="Times New Roman" w:cs="Times New Roman"/>
          <w:sz w:val="24"/>
          <w:szCs w:val="24"/>
          <w:lang w:val="fr-FR"/>
        </w:rPr>
        <w:t>Iode lié à des peptides alors que les 20 % restants se retrouvent associés à la surface de la cellule.</w:t>
      </w:r>
    </w:p>
    <w:p w14:paraId="4BE38A61" w14:textId="77777777" w:rsidR="00A352C1" w:rsidRPr="00A352C1" w:rsidRDefault="002B1EE2" w:rsidP="00A352C1">
      <w:pPr>
        <w:pStyle w:val="ListParagraph"/>
        <w:numPr>
          <w:ilvl w:val="0"/>
          <w:numId w:val="1"/>
        </w:numPr>
        <w:spacing w:after="0" w:line="240" w:lineRule="auto"/>
        <w:jc w:val="both"/>
        <w:rPr>
          <w:rFonts w:ascii="Times New Roman" w:hAnsi="Times New Roman" w:cs="Times New Roman"/>
          <w:sz w:val="24"/>
          <w:szCs w:val="24"/>
          <w:vertAlign w:val="superscript"/>
          <w:lang w:val="fr-FR"/>
        </w:rPr>
      </w:pPr>
      <w:r w:rsidRPr="00A352C1">
        <w:rPr>
          <w:rFonts w:ascii="Times New Roman" w:hAnsi="Times New Roman" w:cs="Times New Roman"/>
          <w:sz w:val="24"/>
          <w:szCs w:val="24"/>
          <w:lang w:val="fr-FR"/>
        </w:rPr>
        <w:t>Dégager le rôle des macrophages mis en évidence lors du premier temps de l’expérience 3.</w:t>
      </w:r>
    </w:p>
    <w:p w14:paraId="66E65DB9" w14:textId="77777777" w:rsidR="00180CED" w:rsidRPr="00180CED" w:rsidRDefault="002B1EE2" w:rsidP="00A352C1">
      <w:pPr>
        <w:pStyle w:val="ListParagraph"/>
        <w:numPr>
          <w:ilvl w:val="0"/>
          <w:numId w:val="1"/>
        </w:numPr>
        <w:spacing w:after="0" w:line="240" w:lineRule="auto"/>
        <w:jc w:val="both"/>
        <w:rPr>
          <w:rFonts w:ascii="Times New Roman" w:hAnsi="Times New Roman" w:cs="Times New Roman"/>
          <w:sz w:val="24"/>
          <w:szCs w:val="24"/>
          <w:vertAlign w:val="superscript"/>
          <w:lang w:val="fr-FR"/>
        </w:rPr>
      </w:pPr>
      <w:r w:rsidRPr="00A352C1">
        <w:rPr>
          <w:rFonts w:ascii="Times New Roman" w:hAnsi="Times New Roman" w:cs="Times New Roman"/>
          <w:sz w:val="24"/>
          <w:szCs w:val="24"/>
          <w:lang w:val="fr-FR"/>
        </w:rPr>
        <w:t>Expliquer les résultats obtenus lors du deuxième temps de l’expérience 3.</w:t>
      </w:r>
    </w:p>
    <w:p w14:paraId="728880FE" w14:textId="77777777" w:rsidR="00180CED" w:rsidRPr="00180CED" w:rsidRDefault="002B1EE2" w:rsidP="00A352C1">
      <w:pPr>
        <w:pStyle w:val="ListParagraph"/>
        <w:numPr>
          <w:ilvl w:val="0"/>
          <w:numId w:val="1"/>
        </w:numPr>
        <w:spacing w:after="0" w:line="240" w:lineRule="auto"/>
        <w:jc w:val="both"/>
        <w:rPr>
          <w:rFonts w:ascii="Times New Roman" w:hAnsi="Times New Roman" w:cs="Times New Roman"/>
          <w:sz w:val="24"/>
          <w:szCs w:val="24"/>
          <w:vertAlign w:val="superscript"/>
          <w:lang w:val="fr-FR"/>
        </w:rPr>
      </w:pPr>
      <w:r w:rsidRPr="00A352C1">
        <w:rPr>
          <w:rFonts w:ascii="Times New Roman" w:hAnsi="Times New Roman" w:cs="Times New Roman"/>
          <w:sz w:val="24"/>
          <w:szCs w:val="24"/>
          <w:lang w:val="fr-FR"/>
        </w:rPr>
        <w:t>Expliquer le mode d’action des macrophages permettant la prolifération des lymphocytes T4.</w:t>
      </w:r>
    </w:p>
    <w:p w14:paraId="49329B7C" w14:textId="7718191E" w:rsidR="007A5E94" w:rsidRPr="00A352C1" w:rsidRDefault="002B1EE2" w:rsidP="00A352C1">
      <w:pPr>
        <w:pStyle w:val="ListParagraph"/>
        <w:numPr>
          <w:ilvl w:val="0"/>
          <w:numId w:val="1"/>
        </w:numPr>
        <w:spacing w:after="0" w:line="240" w:lineRule="auto"/>
        <w:jc w:val="both"/>
        <w:rPr>
          <w:rFonts w:ascii="Times New Roman" w:hAnsi="Times New Roman" w:cs="Times New Roman"/>
          <w:sz w:val="24"/>
          <w:szCs w:val="24"/>
          <w:vertAlign w:val="superscript"/>
          <w:lang w:val="fr-FR"/>
        </w:rPr>
      </w:pPr>
      <w:r w:rsidRPr="00A352C1">
        <w:rPr>
          <w:rFonts w:ascii="Times New Roman" w:hAnsi="Times New Roman" w:cs="Times New Roman"/>
          <w:sz w:val="24"/>
          <w:szCs w:val="24"/>
          <w:lang w:val="fr-FR"/>
        </w:rPr>
        <w:t>Préciser la conséquence de l’absence de macrophages sur les réponses immunitaires spécifiques.</w:t>
      </w:r>
    </w:p>
    <w:p w14:paraId="7F93FA91" w14:textId="1402322F" w:rsidR="00720D75" w:rsidRPr="002B1EE2" w:rsidRDefault="00720D75" w:rsidP="00CA71B3">
      <w:pPr>
        <w:spacing w:after="0" w:line="240" w:lineRule="auto"/>
        <w:jc w:val="both"/>
        <w:rPr>
          <w:rFonts w:ascii="Times New Roman" w:hAnsi="Times New Roman" w:cs="Times New Roman"/>
          <w:sz w:val="24"/>
          <w:szCs w:val="24"/>
          <w:lang w:val="fr-FR"/>
        </w:rPr>
      </w:pPr>
    </w:p>
    <w:p w14:paraId="0F79E1DE" w14:textId="5A63ABE3" w:rsidR="00720D75" w:rsidRPr="00A604C9" w:rsidRDefault="00720D75" w:rsidP="00CA71B3">
      <w:pPr>
        <w:spacing w:after="0" w:line="240" w:lineRule="auto"/>
        <w:jc w:val="both"/>
        <w:rPr>
          <w:rFonts w:ascii="Times New Roman" w:hAnsi="Times New Roman" w:cs="Times New Roman"/>
          <w:sz w:val="24"/>
          <w:szCs w:val="24"/>
          <w:lang w:val="fr-FR"/>
        </w:rPr>
      </w:pPr>
    </w:p>
    <w:sectPr w:rsidR="00720D75" w:rsidRPr="00A6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D3EF7"/>
    <w:multiLevelType w:val="hybridMultilevel"/>
    <w:tmpl w:val="676C23F6"/>
    <w:lvl w:ilvl="0" w:tplc="FE6ABFAE">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75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27"/>
    <w:rsid w:val="00040998"/>
    <w:rsid w:val="00055C31"/>
    <w:rsid w:val="00180CED"/>
    <w:rsid w:val="00267BF1"/>
    <w:rsid w:val="002B1EE2"/>
    <w:rsid w:val="003F2AE3"/>
    <w:rsid w:val="00425A27"/>
    <w:rsid w:val="004320A9"/>
    <w:rsid w:val="006437E9"/>
    <w:rsid w:val="00720D75"/>
    <w:rsid w:val="007A5E94"/>
    <w:rsid w:val="007B1EC9"/>
    <w:rsid w:val="00872A54"/>
    <w:rsid w:val="00A352C1"/>
    <w:rsid w:val="00A604C9"/>
    <w:rsid w:val="00AF1091"/>
    <w:rsid w:val="00BA567E"/>
    <w:rsid w:val="00C964DA"/>
    <w:rsid w:val="00CA71B3"/>
    <w:rsid w:val="00CC2ACB"/>
    <w:rsid w:val="00DB2218"/>
    <w:rsid w:val="00E76531"/>
    <w:rsid w:val="00E842DE"/>
    <w:rsid w:val="00FE4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0DD8"/>
  <w15:chartTrackingRefBased/>
  <w15:docId w15:val="{5D9C1986-6C90-4B03-820A-39D95B71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2024-04-18T06:20:00Z</dcterms:created>
  <dcterms:modified xsi:type="dcterms:W3CDTF">2024-04-24T08:19:00Z</dcterms:modified>
</cp:coreProperties>
</file>