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35A0" w14:textId="206FA687" w:rsidR="001E2037" w:rsidRPr="0021304B" w:rsidRDefault="001E2037" w:rsidP="003710B3">
      <w:pPr>
        <w:spacing w:after="0" w:line="240" w:lineRule="auto"/>
        <w:rPr>
          <w:rFonts w:ascii="Times New Roman" w:hAnsi="Times New Roman" w:cs="Times New Roman"/>
          <w:sz w:val="24"/>
          <w:szCs w:val="24"/>
          <w:lang w:val="fr-FR"/>
        </w:rPr>
      </w:pPr>
      <w:r w:rsidRPr="0021304B">
        <w:rPr>
          <w:rFonts w:ascii="Times New Roman" w:hAnsi="Times New Roman" w:cs="Times New Roman"/>
          <w:sz w:val="24"/>
          <w:szCs w:val="24"/>
          <w:lang w:val="fr-FR"/>
        </w:rPr>
        <w:t xml:space="preserve">Collège des Sœurs des Saints Cœurs </w:t>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p>
    <w:p w14:paraId="2C8915B7" w14:textId="77777777" w:rsidR="001E2037" w:rsidRPr="0021304B" w:rsidRDefault="001E2037" w:rsidP="0021304B">
      <w:pPr>
        <w:spacing w:after="0" w:line="240" w:lineRule="auto"/>
        <w:ind w:left="720" w:firstLine="720"/>
        <w:rPr>
          <w:rFonts w:ascii="Times New Roman" w:hAnsi="Times New Roman" w:cs="Times New Roman"/>
          <w:sz w:val="24"/>
          <w:szCs w:val="24"/>
          <w:lang w:val="fr-FR"/>
        </w:rPr>
      </w:pPr>
      <w:proofErr w:type="spellStart"/>
      <w:r w:rsidRPr="0021304B">
        <w:rPr>
          <w:rFonts w:ascii="Times New Roman" w:hAnsi="Times New Roman" w:cs="Times New Roman"/>
          <w:sz w:val="24"/>
          <w:szCs w:val="24"/>
          <w:lang w:val="fr-FR"/>
        </w:rPr>
        <w:t>Bikfaya</w:t>
      </w:r>
      <w:proofErr w:type="spellEnd"/>
      <w:r w:rsidRPr="0021304B">
        <w:rPr>
          <w:rFonts w:ascii="Times New Roman" w:hAnsi="Times New Roman" w:cs="Times New Roman"/>
          <w:sz w:val="24"/>
          <w:szCs w:val="24"/>
          <w:lang w:val="fr-FR"/>
        </w:rPr>
        <w:t xml:space="preserve"> </w:t>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r>
      <w:r w:rsidRPr="0021304B">
        <w:rPr>
          <w:rFonts w:ascii="Times New Roman" w:hAnsi="Times New Roman" w:cs="Times New Roman"/>
          <w:sz w:val="24"/>
          <w:szCs w:val="24"/>
          <w:lang w:val="fr-FR"/>
        </w:rPr>
        <w:tab/>
        <w:t>Classe : S</w:t>
      </w:r>
      <w:r w:rsidR="005D0228" w:rsidRPr="0021304B">
        <w:rPr>
          <w:rFonts w:ascii="Times New Roman" w:hAnsi="Times New Roman" w:cs="Times New Roman"/>
          <w:sz w:val="24"/>
          <w:szCs w:val="24"/>
          <w:lang w:val="fr-FR"/>
        </w:rPr>
        <w:t>V</w:t>
      </w:r>
    </w:p>
    <w:p w14:paraId="2212D81C" w14:textId="77777777" w:rsidR="001E2037" w:rsidRPr="00EA1EBE" w:rsidRDefault="003710B3" w:rsidP="003710B3">
      <w:pPr>
        <w:spacing w:after="0" w:line="240" w:lineRule="auto"/>
        <w:jc w:val="center"/>
        <w:rPr>
          <w:rFonts w:ascii="Times New Roman" w:hAnsi="Times New Roman" w:cs="Times New Roman"/>
          <w:b/>
          <w:bCs/>
          <w:sz w:val="24"/>
          <w:szCs w:val="24"/>
          <w:u w:val="single"/>
          <w:lang w:val="fr-FR"/>
        </w:rPr>
      </w:pPr>
      <w:r w:rsidRPr="00EA1EBE">
        <w:rPr>
          <w:rFonts w:ascii="Times New Roman" w:hAnsi="Times New Roman" w:cs="Times New Roman"/>
          <w:b/>
          <w:bCs/>
          <w:sz w:val="24"/>
          <w:szCs w:val="24"/>
          <w:u w:val="single"/>
          <w:lang w:val="fr-FR"/>
        </w:rPr>
        <w:t>Exercice type – Enzymes de restriction</w:t>
      </w:r>
    </w:p>
    <w:p w14:paraId="47F980B7" w14:textId="77777777" w:rsidR="001E2037" w:rsidRPr="0021304B" w:rsidRDefault="001E2037" w:rsidP="0021304B">
      <w:pPr>
        <w:spacing w:after="0" w:line="240" w:lineRule="auto"/>
        <w:ind w:left="720" w:firstLine="720"/>
        <w:jc w:val="center"/>
        <w:rPr>
          <w:rFonts w:ascii="Times New Roman" w:hAnsi="Times New Roman" w:cs="Times New Roman"/>
          <w:sz w:val="24"/>
          <w:szCs w:val="24"/>
          <w:u w:val="single"/>
          <w:lang w:val="fr-FR"/>
        </w:rPr>
      </w:pPr>
    </w:p>
    <w:p w14:paraId="49CBBE74" w14:textId="77777777" w:rsidR="001C023B" w:rsidRPr="00261E4D" w:rsidRDefault="0021304B" w:rsidP="000A0016">
      <w:pPr>
        <w:pStyle w:val="ListParagraph"/>
        <w:numPr>
          <w:ilvl w:val="0"/>
          <w:numId w:val="7"/>
        </w:numPr>
        <w:spacing w:after="0" w:line="240" w:lineRule="auto"/>
        <w:rPr>
          <w:rFonts w:ascii="Times New Roman" w:hAnsi="Times New Roman" w:cs="Times New Roman"/>
          <w:b/>
          <w:bCs/>
          <w:sz w:val="24"/>
          <w:szCs w:val="24"/>
          <w:lang w:val="fr-FR"/>
        </w:rPr>
      </w:pPr>
      <w:r w:rsidRPr="00261E4D">
        <w:rPr>
          <w:rFonts w:ascii="Times New Roman" w:hAnsi="Times New Roman" w:cs="Times New Roman"/>
          <w:b/>
          <w:bCs/>
          <w:sz w:val="24"/>
          <w:szCs w:val="24"/>
        </w:rPr>
        <w:t xml:space="preserve">Transmission de </w:t>
      </w:r>
      <w:proofErr w:type="spellStart"/>
      <w:r w:rsidRPr="00261E4D">
        <w:rPr>
          <w:rFonts w:ascii="Times New Roman" w:hAnsi="Times New Roman" w:cs="Times New Roman"/>
          <w:b/>
          <w:bCs/>
          <w:sz w:val="24"/>
          <w:szCs w:val="24"/>
        </w:rPr>
        <w:t>l’albinisme</w:t>
      </w:r>
      <w:proofErr w:type="spellEnd"/>
      <w:r w:rsidRPr="00261E4D">
        <w:rPr>
          <w:rFonts w:ascii="Times New Roman" w:hAnsi="Times New Roman" w:cs="Times New Roman"/>
          <w:b/>
          <w:bCs/>
          <w:sz w:val="24"/>
          <w:szCs w:val="24"/>
        </w:rPr>
        <w:t>:</w:t>
      </w:r>
    </w:p>
    <w:p w14:paraId="2856370B" w14:textId="77777777" w:rsidR="00C62C4B" w:rsidRPr="00C00B1A" w:rsidRDefault="00C62C4B" w:rsidP="00C62C4B">
      <w:pPr>
        <w:autoSpaceDE w:val="0"/>
        <w:autoSpaceDN w:val="0"/>
        <w:adjustRightInd w:val="0"/>
        <w:spacing w:after="0" w:line="240" w:lineRule="auto"/>
        <w:jc w:val="both"/>
        <w:rPr>
          <w:rFonts w:ascii="Times New Roman" w:hAnsi="Times New Roman" w:cs="Times New Roman"/>
          <w:sz w:val="24"/>
          <w:szCs w:val="24"/>
          <w:lang w:val="fr-FR"/>
        </w:rPr>
      </w:pPr>
      <w:r w:rsidRPr="00C00B1A">
        <w:rPr>
          <w:rFonts w:ascii="Times New Roman" w:hAnsi="Times New Roman" w:cs="Times New Roman"/>
          <w:sz w:val="24"/>
          <w:szCs w:val="24"/>
          <w:lang w:val="fr-FR"/>
        </w:rPr>
        <w:t>L'albinisme correspond à une déficience héréditaire caractérisée par une absence de pigmentation de la peau, des yeux et des poils en raison de l'absence d'un pigment noir, la mélanine. La tyrosinase est une enzyme impliquée dans la biosynthèse de ce pigment. On connaît de nombreux allèles du gène de la tyrosinase (porté par un autosome). Seuls deux allèles sont pris en compte : l'allèle A code pour une tyrosinase active avec synthèse de mélanine et l'allèle B code pour une tyrosinase inactive ne permettant pas la synthèse de mélanine.</w:t>
      </w:r>
    </w:p>
    <w:p w14:paraId="0E8A5EBE" w14:textId="77777777" w:rsidR="00C62C4B" w:rsidRPr="00C62C4B" w:rsidRDefault="00C62C4B" w:rsidP="00C62C4B">
      <w:pPr>
        <w:autoSpaceDE w:val="0"/>
        <w:autoSpaceDN w:val="0"/>
        <w:adjustRightInd w:val="0"/>
        <w:spacing w:after="0" w:line="240" w:lineRule="auto"/>
        <w:rPr>
          <w:rFonts w:ascii="Times New Roman" w:hAnsi="Times New Roman" w:cs="Times New Roman"/>
          <w:sz w:val="24"/>
          <w:szCs w:val="24"/>
          <w:lang w:val="fr-FR"/>
        </w:rPr>
      </w:pPr>
      <w:r w:rsidRPr="00C00B1A">
        <w:rPr>
          <w:rFonts w:ascii="Times New Roman" w:hAnsi="Times New Roman" w:cs="Times New Roman"/>
          <w:sz w:val="24"/>
          <w:szCs w:val="24"/>
          <w:lang w:val="fr-FR"/>
        </w:rPr>
        <w:t>Le document 1 présente la carte</w:t>
      </w:r>
      <w:r w:rsidRPr="00C62C4B">
        <w:rPr>
          <w:rFonts w:ascii="Times New Roman" w:hAnsi="Times New Roman" w:cs="Times New Roman"/>
          <w:sz w:val="24"/>
          <w:szCs w:val="24"/>
          <w:lang w:val="fr-FR"/>
        </w:rPr>
        <w:t xml:space="preserve"> des sites de restriction établie avec l’enzyme </w:t>
      </w:r>
      <w:proofErr w:type="spellStart"/>
      <w:r w:rsidRPr="00C62C4B">
        <w:rPr>
          <w:rFonts w:ascii="Times New Roman" w:hAnsi="Times New Roman" w:cs="Times New Roman"/>
          <w:sz w:val="24"/>
          <w:szCs w:val="24"/>
          <w:lang w:val="fr-FR"/>
        </w:rPr>
        <w:t>Hae</w:t>
      </w:r>
      <w:proofErr w:type="spellEnd"/>
      <w:r w:rsidRPr="00C62C4B">
        <w:rPr>
          <w:rFonts w:ascii="Times New Roman" w:hAnsi="Times New Roman" w:cs="Times New Roman"/>
          <w:sz w:val="24"/>
          <w:szCs w:val="24"/>
          <w:lang w:val="fr-FR"/>
        </w:rPr>
        <w:t xml:space="preserve"> III dans une portion de</w:t>
      </w:r>
    </w:p>
    <w:p w14:paraId="6D6145E9" w14:textId="77777777" w:rsidR="00F56F12" w:rsidRDefault="00C62C4B" w:rsidP="000A0016">
      <w:pPr>
        <w:autoSpaceDE w:val="0"/>
        <w:autoSpaceDN w:val="0"/>
        <w:adjustRightInd w:val="0"/>
        <w:spacing w:after="0" w:line="240" w:lineRule="auto"/>
        <w:jc w:val="both"/>
        <w:rPr>
          <w:rFonts w:ascii="Times New Roman" w:hAnsi="Times New Roman" w:cs="Times New Roman"/>
          <w:sz w:val="24"/>
          <w:szCs w:val="24"/>
          <w:lang w:val="fr-FR"/>
        </w:rPr>
      </w:pPr>
      <w:r w:rsidRPr="00C62C4B">
        <w:rPr>
          <w:rFonts w:ascii="Times New Roman" w:hAnsi="Times New Roman" w:cs="Times New Roman"/>
          <w:sz w:val="24"/>
          <w:szCs w:val="24"/>
          <w:lang w:val="fr-FR"/>
        </w:rPr>
        <w:t>500 paires de base (pb) de l’allèle A du gène de la tyrosinase.</w:t>
      </w:r>
    </w:p>
    <w:p w14:paraId="47C3DFE6" w14:textId="77777777" w:rsidR="00F83062" w:rsidRDefault="00E23E70" w:rsidP="000A0016">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25D37B81" wp14:editId="3D35BB63">
                <wp:simplePos x="0" y="0"/>
                <wp:positionH relativeFrom="column">
                  <wp:posOffset>1218408</wp:posOffset>
                </wp:positionH>
                <wp:positionV relativeFrom="paragraph">
                  <wp:posOffset>561010</wp:posOffset>
                </wp:positionV>
                <wp:extent cx="344385" cy="362198"/>
                <wp:effectExtent l="0" t="0" r="17780" b="19050"/>
                <wp:wrapNone/>
                <wp:docPr id="2" name="Oval 2"/>
                <wp:cNvGraphicFramePr/>
                <a:graphic xmlns:a="http://schemas.openxmlformats.org/drawingml/2006/main">
                  <a:graphicData uri="http://schemas.microsoft.com/office/word/2010/wordprocessingShape">
                    <wps:wsp>
                      <wps:cNvSpPr/>
                      <wps:spPr>
                        <a:xfrm>
                          <a:off x="0" y="0"/>
                          <a:ext cx="344385" cy="362198"/>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BED96" id="Oval 2" o:spid="_x0000_s1026" style="position:absolute;margin-left:95.95pt;margin-top:44.15pt;width:27.1pt;height:2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" fillcolor="white [3212]" strokecolor="#243f60 [1604]" strokeweight="2pt"/>
            </w:pict>
          </mc:Fallback>
        </mc:AlternateContent>
      </w:r>
      <w:r w:rsidR="00784F21">
        <w:rPr>
          <w:rFonts w:ascii="Times New Roman" w:hAnsi="Times New Roman" w:cs="Times New Roman"/>
          <w:noProof/>
          <w:sz w:val="24"/>
          <w:szCs w:val="24"/>
        </w:rPr>
        <w:drawing>
          <wp:inline distT="0" distB="0" distL="0" distR="0" wp14:anchorId="51628F4B" wp14:editId="4D201147">
            <wp:extent cx="5486400" cy="178816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1788160"/>
                    </a:xfrm>
                    <a:prstGeom prst="rect">
                      <a:avLst/>
                    </a:prstGeom>
                    <a:noFill/>
                    <a:ln w="9525">
                      <a:noFill/>
                      <a:miter lim="800000"/>
                      <a:headEnd/>
                      <a:tailEnd/>
                    </a:ln>
                  </pic:spPr>
                </pic:pic>
              </a:graphicData>
            </a:graphic>
          </wp:inline>
        </w:drawing>
      </w:r>
    </w:p>
    <w:p w14:paraId="407155E4" w14:textId="77777777" w:rsidR="00F83062" w:rsidRDefault="00F83062" w:rsidP="0086743B">
      <w:pPr>
        <w:autoSpaceDE w:val="0"/>
        <w:autoSpaceDN w:val="0"/>
        <w:adjustRightInd w:val="0"/>
        <w:spacing w:after="0" w:line="240" w:lineRule="auto"/>
        <w:rPr>
          <w:rFonts w:ascii="Times New Roman" w:hAnsi="Times New Roman" w:cs="Times New Roman"/>
          <w:sz w:val="24"/>
          <w:szCs w:val="24"/>
          <w:lang w:val="fr-FR"/>
        </w:rPr>
      </w:pPr>
      <w:r w:rsidRPr="00F83062">
        <w:rPr>
          <w:rFonts w:ascii="Times New Roman" w:hAnsi="Times New Roman" w:cs="Times New Roman"/>
          <w:b/>
          <w:bCs/>
          <w:sz w:val="24"/>
          <w:szCs w:val="24"/>
          <w:lang w:val="fr-FR"/>
        </w:rPr>
        <w:t xml:space="preserve">1- </w:t>
      </w:r>
      <w:r w:rsidRPr="00F83062">
        <w:rPr>
          <w:rFonts w:ascii="Times New Roman" w:hAnsi="Times New Roman" w:cs="Times New Roman"/>
          <w:sz w:val="24"/>
          <w:szCs w:val="24"/>
          <w:lang w:val="fr-FR"/>
        </w:rPr>
        <w:t>Déterminer le nombre et la longueur des fragments de restriction obtenus par le découpage</w:t>
      </w:r>
      <w:r w:rsidR="0086743B">
        <w:rPr>
          <w:rFonts w:ascii="Times New Roman" w:hAnsi="Times New Roman" w:cs="Times New Roman"/>
          <w:sz w:val="24"/>
          <w:szCs w:val="24"/>
          <w:lang w:val="fr-FR"/>
        </w:rPr>
        <w:t xml:space="preserve"> </w:t>
      </w:r>
      <w:r w:rsidRPr="00F83062">
        <w:rPr>
          <w:rFonts w:ascii="Times New Roman" w:hAnsi="Times New Roman" w:cs="Times New Roman"/>
          <w:sz w:val="24"/>
          <w:szCs w:val="24"/>
          <w:lang w:val="fr-FR"/>
        </w:rPr>
        <w:t xml:space="preserve">de l’allèle A par l’enzyme </w:t>
      </w:r>
      <w:proofErr w:type="spellStart"/>
      <w:r w:rsidRPr="00F83062">
        <w:rPr>
          <w:rFonts w:ascii="Times New Roman" w:hAnsi="Times New Roman" w:cs="Times New Roman"/>
          <w:sz w:val="24"/>
          <w:szCs w:val="24"/>
          <w:lang w:val="fr-FR"/>
        </w:rPr>
        <w:t>Hae</w:t>
      </w:r>
      <w:proofErr w:type="spellEnd"/>
      <w:r w:rsidRPr="00F83062">
        <w:rPr>
          <w:rFonts w:ascii="Times New Roman" w:hAnsi="Times New Roman" w:cs="Times New Roman"/>
          <w:sz w:val="24"/>
          <w:szCs w:val="24"/>
          <w:lang w:val="fr-FR"/>
        </w:rPr>
        <w:t xml:space="preserve"> III.</w:t>
      </w:r>
      <w:r w:rsidR="00C83F3C">
        <w:rPr>
          <w:rFonts w:ascii="Times New Roman" w:hAnsi="Times New Roman" w:cs="Times New Roman"/>
          <w:sz w:val="24"/>
          <w:szCs w:val="24"/>
          <w:lang w:val="fr-FR"/>
        </w:rPr>
        <w:t xml:space="preserve"> (</w:t>
      </w:r>
      <w:proofErr w:type="gramStart"/>
      <w:r w:rsidR="00C83F3C">
        <w:rPr>
          <w:rFonts w:ascii="Times New Roman" w:hAnsi="Times New Roman" w:cs="Times New Roman"/>
          <w:sz w:val="24"/>
          <w:szCs w:val="24"/>
          <w:lang w:val="fr-FR"/>
        </w:rPr>
        <w:t>document</w:t>
      </w:r>
      <w:proofErr w:type="gramEnd"/>
      <w:r w:rsidR="00C83F3C">
        <w:rPr>
          <w:rFonts w:ascii="Times New Roman" w:hAnsi="Times New Roman" w:cs="Times New Roman"/>
          <w:sz w:val="24"/>
          <w:szCs w:val="24"/>
          <w:lang w:val="fr-FR"/>
        </w:rPr>
        <w:t xml:space="preserve"> 1)</w:t>
      </w:r>
    </w:p>
    <w:p w14:paraId="56F8F5C7" w14:textId="77777777" w:rsidR="00F83062" w:rsidRPr="00F83062" w:rsidRDefault="00F83062" w:rsidP="00F83062">
      <w:pPr>
        <w:autoSpaceDE w:val="0"/>
        <w:autoSpaceDN w:val="0"/>
        <w:adjustRightInd w:val="0"/>
        <w:spacing w:after="0" w:line="240" w:lineRule="auto"/>
        <w:rPr>
          <w:rFonts w:ascii="Times New Roman" w:hAnsi="Times New Roman" w:cs="Times New Roman"/>
          <w:sz w:val="24"/>
          <w:szCs w:val="24"/>
          <w:lang w:val="fr-FR"/>
        </w:rPr>
      </w:pPr>
    </w:p>
    <w:p w14:paraId="27F9A6FD" w14:textId="77777777" w:rsidR="00F83062" w:rsidRPr="00F83062" w:rsidRDefault="00F83062" w:rsidP="000A0016">
      <w:pPr>
        <w:autoSpaceDE w:val="0"/>
        <w:autoSpaceDN w:val="0"/>
        <w:adjustRightInd w:val="0"/>
        <w:spacing w:after="0" w:line="240" w:lineRule="auto"/>
        <w:rPr>
          <w:rFonts w:ascii="Times New Roman" w:hAnsi="Times New Roman" w:cs="Times New Roman"/>
          <w:sz w:val="24"/>
          <w:szCs w:val="24"/>
          <w:lang w:val="fr-FR"/>
        </w:rPr>
      </w:pPr>
      <w:r w:rsidRPr="00F83062">
        <w:rPr>
          <w:rFonts w:ascii="Times New Roman" w:hAnsi="Times New Roman" w:cs="Times New Roman"/>
          <w:sz w:val="24"/>
          <w:szCs w:val="24"/>
          <w:lang w:val="fr-FR"/>
        </w:rPr>
        <w:t xml:space="preserve">Le document 2 montre le site de restriction de l’enzyme </w:t>
      </w:r>
      <w:proofErr w:type="spellStart"/>
      <w:r w:rsidRPr="00F83062">
        <w:rPr>
          <w:rFonts w:ascii="Times New Roman" w:hAnsi="Times New Roman" w:cs="Times New Roman"/>
          <w:sz w:val="24"/>
          <w:szCs w:val="24"/>
          <w:lang w:val="fr-FR"/>
        </w:rPr>
        <w:t>H</w:t>
      </w:r>
      <w:r>
        <w:rPr>
          <w:rFonts w:ascii="Times New Roman" w:hAnsi="Times New Roman" w:cs="Times New Roman"/>
          <w:sz w:val="24"/>
          <w:szCs w:val="24"/>
          <w:lang w:val="fr-FR"/>
        </w:rPr>
        <w:t>ae</w:t>
      </w:r>
      <w:proofErr w:type="spellEnd"/>
      <w:r>
        <w:rPr>
          <w:rFonts w:ascii="Times New Roman" w:hAnsi="Times New Roman" w:cs="Times New Roman"/>
          <w:sz w:val="24"/>
          <w:szCs w:val="24"/>
          <w:lang w:val="fr-FR"/>
        </w:rPr>
        <w:t xml:space="preserve"> III. Le document 3 révèle la </w:t>
      </w:r>
      <w:r w:rsidRPr="00F83062">
        <w:rPr>
          <w:rFonts w:ascii="Times New Roman" w:hAnsi="Times New Roman" w:cs="Times New Roman"/>
          <w:sz w:val="24"/>
          <w:szCs w:val="24"/>
          <w:lang w:val="fr-FR"/>
        </w:rPr>
        <w:t>séquence monobrin partielle des deux allèles A et B du gène de la tyrosinase.</w:t>
      </w:r>
    </w:p>
    <w:p w14:paraId="2F880DA1" w14:textId="77777777" w:rsidR="0021304B" w:rsidRDefault="00F56F12" w:rsidP="000A0016">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14:anchorId="6243B33F" wp14:editId="5A406BA6">
            <wp:extent cx="6486525" cy="1238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86525" cy="1238250"/>
                    </a:xfrm>
                    <a:prstGeom prst="rect">
                      <a:avLst/>
                    </a:prstGeom>
                    <a:noFill/>
                    <a:ln w="9525">
                      <a:noFill/>
                      <a:miter lim="800000"/>
                      <a:headEnd/>
                      <a:tailEnd/>
                    </a:ln>
                  </pic:spPr>
                </pic:pic>
              </a:graphicData>
            </a:graphic>
          </wp:inline>
        </w:drawing>
      </w:r>
    </w:p>
    <w:p w14:paraId="117FAB8A" w14:textId="77777777" w:rsidR="009679D5" w:rsidRDefault="009679D5" w:rsidP="009679D5">
      <w:pPr>
        <w:spacing w:after="0" w:line="240" w:lineRule="auto"/>
        <w:rPr>
          <w:rFonts w:ascii="Times New Roman" w:hAnsi="Times New Roman" w:cs="Times New Roman"/>
          <w:sz w:val="24"/>
          <w:szCs w:val="24"/>
          <w:lang w:val="fr-FR"/>
        </w:rPr>
      </w:pPr>
      <w:r w:rsidRPr="009679D5">
        <w:rPr>
          <w:rFonts w:ascii="Times New Roman" w:hAnsi="Times New Roman" w:cs="Times New Roman"/>
          <w:b/>
          <w:bCs/>
          <w:sz w:val="24"/>
          <w:szCs w:val="24"/>
          <w:lang w:val="fr-FR"/>
        </w:rPr>
        <w:t xml:space="preserve">2- </w:t>
      </w:r>
      <w:r w:rsidRPr="009679D5">
        <w:rPr>
          <w:rFonts w:ascii="Times New Roman" w:hAnsi="Times New Roman" w:cs="Times New Roman"/>
          <w:sz w:val="24"/>
          <w:szCs w:val="24"/>
          <w:lang w:val="fr-FR"/>
        </w:rPr>
        <w:t>Comparer ces deux séquences. En dégager la position et le type de la mutation qui a eu lieu.</w:t>
      </w:r>
    </w:p>
    <w:p w14:paraId="69E47CA3" w14:textId="77777777" w:rsidR="000A0016" w:rsidRDefault="009679D5" w:rsidP="000A0016">
      <w:pPr>
        <w:autoSpaceDE w:val="0"/>
        <w:autoSpaceDN w:val="0"/>
        <w:adjustRightInd w:val="0"/>
        <w:spacing w:after="0" w:line="240" w:lineRule="auto"/>
        <w:rPr>
          <w:rFonts w:ascii="Times New Roman" w:hAnsi="Times New Roman" w:cs="Times New Roman"/>
          <w:sz w:val="24"/>
          <w:szCs w:val="24"/>
          <w:lang w:val="fr-FR"/>
        </w:rPr>
      </w:pPr>
      <w:r w:rsidRPr="009679D5">
        <w:rPr>
          <w:rFonts w:ascii="Times New Roman" w:hAnsi="Times New Roman" w:cs="Times New Roman"/>
          <w:b/>
          <w:bCs/>
          <w:sz w:val="24"/>
          <w:szCs w:val="24"/>
          <w:lang w:val="fr-FR"/>
        </w:rPr>
        <w:t xml:space="preserve">3- </w:t>
      </w:r>
      <w:r w:rsidRPr="009679D5">
        <w:rPr>
          <w:rFonts w:ascii="Times New Roman" w:hAnsi="Times New Roman" w:cs="Times New Roman"/>
          <w:sz w:val="24"/>
          <w:szCs w:val="24"/>
          <w:lang w:val="fr-FR"/>
        </w:rPr>
        <w:t>Déterminer la conséquence de la mutation sur les fragments de restriction obtenus lors de l’</w:t>
      </w:r>
      <w:r>
        <w:rPr>
          <w:rFonts w:ascii="Times New Roman" w:hAnsi="Times New Roman" w:cs="Times New Roman"/>
          <w:sz w:val="24"/>
          <w:szCs w:val="24"/>
          <w:lang w:val="fr-FR"/>
        </w:rPr>
        <w:t xml:space="preserve">utilisation </w:t>
      </w:r>
      <w:r w:rsidRPr="009679D5">
        <w:rPr>
          <w:rFonts w:ascii="Times New Roman" w:hAnsi="Times New Roman" w:cs="Times New Roman"/>
          <w:sz w:val="24"/>
          <w:szCs w:val="24"/>
          <w:lang w:val="fr-FR"/>
        </w:rPr>
        <w:t>de</w:t>
      </w:r>
      <w:r>
        <w:rPr>
          <w:rFonts w:ascii="Times New Roman" w:hAnsi="Times New Roman" w:cs="Times New Roman"/>
          <w:sz w:val="24"/>
          <w:szCs w:val="24"/>
          <w:lang w:val="fr-FR"/>
        </w:rPr>
        <w:t xml:space="preserve"> </w:t>
      </w:r>
      <w:r w:rsidRPr="009679D5">
        <w:rPr>
          <w:rFonts w:ascii="Times New Roman" w:hAnsi="Times New Roman" w:cs="Times New Roman"/>
          <w:sz w:val="24"/>
          <w:szCs w:val="24"/>
          <w:lang w:val="fr-FR"/>
        </w:rPr>
        <w:t xml:space="preserve">l’enzyme </w:t>
      </w:r>
      <w:proofErr w:type="spellStart"/>
      <w:r w:rsidRPr="009679D5">
        <w:rPr>
          <w:rFonts w:ascii="Times New Roman" w:hAnsi="Times New Roman" w:cs="Times New Roman"/>
          <w:sz w:val="24"/>
          <w:szCs w:val="24"/>
          <w:lang w:val="fr-FR"/>
        </w:rPr>
        <w:t>Hae</w:t>
      </w:r>
      <w:proofErr w:type="spellEnd"/>
      <w:r w:rsidRPr="009679D5">
        <w:rPr>
          <w:rFonts w:ascii="Times New Roman" w:hAnsi="Times New Roman" w:cs="Times New Roman"/>
          <w:sz w:val="24"/>
          <w:szCs w:val="24"/>
          <w:lang w:val="fr-FR"/>
        </w:rPr>
        <w:t xml:space="preserve"> III sur l’allèle B.</w:t>
      </w:r>
    </w:p>
    <w:p w14:paraId="7D8E5932" w14:textId="77777777" w:rsidR="000A0016" w:rsidRDefault="00065B5F" w:rsidP="009679D5">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6EB17E" wp14:editId="559C2815">
                <wp:simplePos x="0" y="0"/>
                <wp:positionH relativeFrom="column">
                  <wp:posOffset>-192405</wp:posOffset>
                </wp:positionH>
                <wp:positionV relativeFrom="paragraph">
                  <wp:posOffset>47625</wp:posOffset>
                </wp:positionV>
                <wp:extent cx="3467100" cy="2257425"/>
                <wp:effectExtent l="0" t="0" r="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50DB8" w14:textId="77777777" w:rsidR="000A0016" w:rsidRDefault="000A0016" w:rsidP="003859E3">
                            <w:pPr>
                              <w:autoSpaceDE w:val="0"/>
                              <w:autoSpaceDN w:val="0"/>
                              <w:adjustRightInd w:val="0"/>
                              <w:spacing w:after="0" w:line="240" w:lineRule="auto"/>
                              <w:jc w:val="both"/>
                              <w:rPr>
                                <w:rFonts w:ascii="Times New Roman" w:hAnsi="Times New Roman" w:cs="Times New Roman"/>
                                <w:sz w:val="24"/>
                                <w:szCs w:val="24"/>
                                <w:lang w:val="fr-FR"/>
                              </w:rPr>
                            </w:pPr>
                            <w:r w:rsidRPr="000A0016">
                              <w:rPr>
                                <w:rFonts w:ascii="Times New Roman" w:hAnsi="Times New Roman" w:cs="Times New Roman"/>
                                <w:sz w:val="24"/>
                                <w:szCs w:val="24"/>
                                <w:lang w:val="fr-FR"/>
                              </w:rPr>
                              <w:t>Le document 4 représente l</w:t>
                            </w:r>
                            <w:r w:rsidR="003859E3">
                              <w:rPr>
                                <w:rFonts w:ascii="Times New Roman" w:hAnsi="Times New Roman" w:cs="Times New Roman"/>
                                <w:sz w:val="24"/>
                                <w:szCs w:val="24"/>
                                <w:lang w:val="fr-FR"/>
                              </w:rPr>
                              <w:t xml:space="preserve">es résultats de </w:t>
                            </w:r>
                            <w:r w:rsidRPr="000A0016">
                              <w:rPr>
                                <w:rFonts w:ascii="Times New Roman" w:hAnsi="Times New Roman" w:cs="Times New Roman"/>
                                <w:sz w:val="24"/>
                                <w:szCs w:val="24"/>
                                <w:lang w:val="fr-FR"/>
                              </w:rPr>
                              <w:t>l'électrophorèse des fragm</w:t>
                            </w:r>
                            <w:r>
                              <w:rPr>
                                <w:rFonts w:ascii="Times New Roman" w:hAnsi="Times New Roman" w:cs="Times New Roman"/>
                                <w:sz w:val="24"/>
                                <w:szCs w:val="24"/>
                                <w:lang w:val="fr-FR"/>
                              </w:rPr>
                              <w:t xml:space="preserve">ents de restriction obtenus par </w:t>
                            </w:r>
                            <w:r w:rsidRPr="000A0016">
                              <w:rPr>
                                <w:rFonts w:ascii="Times New Roman" w:hAnsi="Times New Roman" w:cs="Times New Roman"/>
                                <w:sz w:val="24"/>
                                <w:szCs w:val="24"/>
                                <w:lang w:val="fr-FR"/>
                              </w:rPr>
                              <w:t xml:space="preserve">l’action de l’enzyme </w:t>
                            </w:r>
                            <w:proofErr w:type="spellStart"/>
                            <w:r w:rsidRPr="000A0016">
                              <w:rPr>
                                <w:rFonts w:ascii="Times New Roman" w:hAnsi="Times New Roman" w:cs="Times New Roman"/>
                                <w:sz w:val="24"/>
                                <w:szCs w:val="24"/>
                                <w:lang w:val="fr-FR"/>
                              </w:rPr>
                              <w:t>Hae</w:t>
                            </w:r>
                            <w:proofErr w:type="spellEnd"/>
                            <w:r>
                              <w:rPr>
                                <w:rFonts w:ascii="Times New Roman" w:hAnsi="Times New Roman" w:cs="Times New Roman"/>
                                <w:sz w:val="24"/>
                                <w:szCs w:val="24"/>
                                <w:lang w:val="fr-FR"/>
                              </w:rPr>
                              <w:t xml:space="preserve"> III sur une portion du gène de </w:t>
                            </w:r>
                            <w:r w:rsidRPr="000A0016">
                              <w:rPr>
                                <w:rFonts w:ascii="Times New Roman" w:hAnsi="Times New Roman" w:cs="Times New Roman"/>
                                <w:sz w:val="24"/>
                                <w:szCs w:val="24"/>
                                <w:lang w:val="fr-FR"/>
                              </w:rPr>
                              <w:t>la tyrosinase. Ce</w:t>
                            </w:r>
                            <w:r>
                              <w:rPr>
                                <w:rFonts w:ascii="Times New Roman" w:hAnsi="Times New Roman" w:cs="Times New Roman"/>
                                <w:sz w:val="24"/>
                                <w:szCs w:val="24"/>
                                <w:lang w:val="fr-FR"/>
                              </w:rPr>
                              <w:t xml:space="preserve">s fragments sont obtenus par la </w:t>
                            </w:r>
                            <w:r w:rsidRPr="000A0016">
                              <w:rPr>
                                <w:rFonts w:ascii="Times New Roman" w:hAnsi="Times New Roman" w:cs="Times New Roman"/>
                                <w:sz w:val="24"/>
                                <w:szCs w:val="24"/>
                                <w:lang w:val="fr-FR"/>
                              </w:rPr>
                              <w:t xml:space="preserve">technique du </w:t>
                            </w:r>
                            <w:proofErr w:type="spellStart"/>
                            <w:r w:rsidRPr="000A0016">
                              <w:rPr>
                                <w:rFonts w:ascii="Times New Roman" w:hAnsi="Times New Roman" w:cs="Times New Roman"/>
                                <w:sz w:val="24"/>
                                <w:szCs w:val="24"/>
                                <w:lang w:val="fr-FR"/>
                              </w:rPr>
                              <w:t>Southern</w:t>
                            </w:r>
                            <w:proofErr w:type="spellEnd"/>
                            <w:r w:rsidRPr="000A0016">
                              <w:rPr>
                                <w:rFonts w:ascii="Times New Roman" w:hAnsi="Times New Roman" w:cs="Times New Roman"/>
                                <w:sz w:val="24"/>
                                <w:szCs w:val="24"/>
                                <w:lang w:val="fr-FR"/>
                              </w:rPr>
                              <w:t xml:space="preserve"> blot pour </w:t>
                            </w:r>
                            <w:r>
                              <w:rPr>
                                <w:rFonts w:ascii="Times New Roman" w:hAnsi="Times New Roman" w:cs="Times New Roman"/>
                                <w:sz w:val="24"/>
                                <w:szCs w:val="24"/>
                                <w:lang w:val="fr-FR"/>
                              </w:rPr>
                              <w:t>3 individus.</w:t>
                            </w:r>
                          </w:p>
                          <w:p w14:paraId="497C290E" w14:textId="77777777" w:rsidR="000A0016" w:rsidRDefault="000A0016" w:rsidP="000A0016">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Pr="000A0016">
                              <w:rPr>
                                <w:rFonts w:ascii="Times New Roman" w:hAnsi="Times New Roman" w:cs="Times New Roman"/>
                                <w:sz w:val="24"/>
                                <w:szCs w:val="24"/>
                                <w:lang w:val="fr-FR"/>
                              </w:rPr>
                              <w:t xml:space="preserve">Préciser les allèles respectifs des individus </w:t>
                            </w:r>
                            <w:r w:rsidRPr="001B6474">
                              <w:rPr>
                                <w:rFonts w:ascii="Times New Roman" w:hAnsi="Times New Roman" w:cs="Times New Roman"/>
                                <w:sz w:val="24"/>
                                <w:szCs w:val="24"/>
                                <w:lang w:val="fr-FR"/>
                              </w:rPr>
                              <w:t xml:space="preserve">II </w:t>
                            </w:r>
                            <w:r w:rsidRPr="000A0016">
                              <w:rPr>
                                <w:rFonts w:ascii="Times New Roman" w:hAnsi="Times New Roman" w:cs="Times New Roman"/>
                                <w:sz w:val="24"/>
                                <w:szCs w:val="24"/>
                                <w:lang w:val="fr-FR"/>
                              </w:rPr>
                              <w:t>et III</w:t>
                            </w:r>
                            <w:r>
                              <w:rPr>
                                <w:rFonts w:ascii="Times New Roman" w:hAnsi="Times New Roman" w:cs="Times New Roman"/>
                                <w:sz w:val="24"/>
                                <w:szCs w:val="24"/>
                                <w:lang w:val="fr-FR"/>
                              </w:rPr>
                              <w:t xml:space="preserve">. </w:t>
                            </w:r>
                            <w:r w:rsidRPr="000A0016">
                              <w:rPr>
                                <w:rFonts w:ascii="Times New Roman" w:hAnsi="Times New Roman" w:cs="Times New Roman"/>
                                <w:sz w:val="24"/>
                                <w:szCs w:val="24"/>
                                <w:lang w:val="fr-FR"/>
                              </w:rPr>
                              <w:t xml:space="preserve">Justifier la réponse </w:t>
                            </w:r>
                            <w:r>
                              <w:rPr>
                                <w:rFonts w:ascii="Times New Roman" w:hAnsi="Times New Roman" w:cs="Times New Roman"/>
                                <w:sz w:val="24"/>
                                <w:szCs w:val="24"/>
                                <w:lang w:val="fr-FR"/>
                              </w:rPr>
                              <w:t xml:space="preserve">en se référant aux résultats de </w:t>
                            </w:r>
                            <w:r w:rsidRPr="000A0016">
                              <w:rPr>
                                <w:rFonts w:ascii="Times New Roman" w:hAnsi="Times New Roman" w:cs="Times New Roman"/>
                                <w:sz w:val="24"/>
                                <w:szCs w:val="24"/>
                                <w:lang w:val="fr-FR"/>
                              </w:rPr>
                              <w:t>l’électrophorèse.</w:t>
                            </w:r>
                          </w:p>
                          <w:p w14:paraId="3B3FD66D" w14:textId="77777777" w:rsidR="000A0016" w:rsidRPr="000A0016" w:rsidRDefault="000A0016" w:rsidP="003859E3">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5- Sachant que l’individu I est un fœtus, </w:t>
                            </w:r>
                            <w:r w:rsidR="003859E3">
                              <w:rPr>
                                <w:rFonts w:ascii="Times New Roman" w:hAnsi="Times New Roman" w:cs="Times New Roman"/>
                                <w:sz w:val="24"/>
                                <w:szCs w:val="24"/>
                                <w:lang w:val="fr-FR"/>
                              </w:rPr>
                              <w:t>établir le</w:t>
                            </w:r>
                            <w:r w:rsidR="003859E3" w:rsidRPr="003859E3">
                              <w:rPr>
                                <w:rFonts w:ascii="Times New Roman" w:hAnsi="Times New Roman" w:cs="Times New Roman"/>
                                <w:sz w:val="24"/>
                                <w:szCs w:val="24"/>
                                <w:lang w:val="fr-FR"/>
                              </w:rPr>
                              <w:t xml:space="preserve"> diagnostic prénatal de l’</w:t>
                            </w:r>
                            <w:r w:rsidR="003859E3">
                              <w:rPr>
                                <w:rFonts w:ascii="Times New Roman" w:hAnsi="Times New Roman" w:cs="Times New Roman"/>
                                <w:sz w:val="24"/>
                                <w:szCs w:val="24"/>
                                <w:lang w:val="fr-FR"/>
                              </w:rPr>
                              <w:t>albinisme correspondant.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EB17E" id="_x0000_t202" coordsize="21600,21600" o:spt="202" path="m,l,21600r21600,l21600,xe">
                <v:stroke joinstyle="miter"/>
                <v:path gradientshapeok="t" o:connecttype="rect"/>
              </v:shapetype>
              <v:shape id="Text Box 6" o:spid="_x0000_s1026" type="#_x0000_t202" style="position:absolute;margin-left:-15.15pt;margin-top:3.75pt;width:273pt;height:1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" stroked="f">
                <v:textbox>
                  <w:txbxContent>
                    <w:p w14:paraId="35D50DB8" w14:textId="77777777" w:rsidR="000A0016" w:rsidRDefault="000A0016" w:rsidP="003859E3">
                      <w:pPr>
                        <w:autoSpaceDE w:val="0"/>
                        <w:autoSpaceDN w:val="0"/>
                        <w:adjustRightInd w:val="0"/>
                        <w:spacing w:after="0" w:line="240" w:lineRule="auto"/>
                        <w:jc w:val="both"/>
                        <w:rPr>
                          <w:rFonts w:ascii="Times New Roman" w:hAnsi="Times New Roman" w:cs="Times New Roman"/>
                          <w:sz w:val="24"/>
                          <w:szCs w:val="24"/>
                          <w:lang w:val="fr-FR"/>
                        </w:rPr>
                      </w:pPr>
                      <w:r w:rsidRPr="000A0016">
                        <w:rPr>
                          <w:rFonts w:ascii="Times New Roman" w:hAnsi="Times New Roman" w:cs="Times New Roman"/>
                          <w:sz w:val="24"/>
                          <w:szCs w:val="24"/>
                          <w:lang w:val="fr-FR"/>
                        </w:rPr>
                        <w:t>Le document 4 représente l</w:t>
                      </w:r>
                      <w:r w:rsidR="003859E3">
                        <w:rPr>
                          <w:rFonts w:ascii="Times New Roman" w:hAnsi="Times New Roman" w:cs="Times New Roman"/>
                          <w:sz w:val="24"/>
                          <w:szCs w:val="24"/>
                          <w:lang w:val="fr-FR"/>
                        </w:rPr>
                        <w:t xml:space="preserve">es résultats de </w:t>
                      </w:r>
                      <w:r w:rsidRPr="000A0016">
                        <w:rPr>
                          <w:rFonts w:ascii="Times New Roman" w:hAnsi="Times New Roman" w:cs="Times New Roman"/>
                          <w:sz w:val="24"/>
                          <w:szCs w:val="24"/>
                          <w:lang w:val="fr-FR"/>
                        </w:rPr>
                        <w:t>l'électrophorèse des fragm</w:t>
                      </w:r>
                      <w:r>
                        <w:rPr>
                          <w:rFonts w:ascii="Times New Roman" w:hAnsi="Times New Roman" w:cs="Times New Roman"/>
                          <w:sz w:val="24"/>
                          <w:szCs w:val="24"/>
                          <w:lang w:val="fr-FR"/>
                        </w:rPr>
                        <w:t xml:space="preserve">ents de restriction obtenus par </w:t>
                      </w:r>
                      <w:r w:rsidRPr="000A0016">
                        <w:rPr>
                          <w:rFonts w:ascii="Times New Roman" w:hAnsi="Times New Roman" w:cs="Times New Roman"/>
                          <w:sz w:val="24"/>
                          <w:szCs w:val="24"/>
                          <w:lang w:val="fr-FR"/>
                        </w:rPr>
                        <w:t xml:space="preserve">l’action de l’enzyme </w:t>
                      </w:r>
                      <w:proofErr w:type="spellStart"/>
                      <w:r w:rsidRPr="000A0016">
                        <w:rPr>
                          <w:rFonts w:ascii="Times New Roman" w:hAnsi="Times New Roman" w:cs="Times New Roman"/>
                          <w:sz w:val="24"/>
                          <w:szCs w:val="24"/>
                          <w:lang w:val="fr-FR"/>
                        </w:rPr>
                        <w:t>Hae</w:t>
                      </w:r>
                      <w:proofErr w:type="spellEnd"/>
                      <w:r>
                        <w:rPr>
                          <w:rFonts w:ascii="Times New Roman" w:hAnsi="Times New Roman" w:cs="Times New Roman"/>
                          <w:sz w:val="24"/>
                          <w:szCs w:val="24"/>
                          <w:lang w:val="fr-FR"/>
                        </w:rPr>
                        <w:t xml:space="preserve"> III sur une portion du gène de </w:t>
                      </w:r>
                      <w:r w:rsidRPr="000A0016">
                        <w:rPr>
                          <w:rFonts w:ascii="Times New Roman" w:hAnsi="Times New Roman" w:cs="Times New Roman"/>
                          <w:sz w:val="24"/>
                          <w:szCs w:val="24"/>
                          <w:lang w:val="fr-FR"/>
                        </w:rPr>
                        <w:t>la tyrosinase. Ce</w:t>
                      </w:r>
                      <w:r>
                        <w:rPr>
                          <w:rFonts w:ascii="Times New Roman" w:hAnsi="Times New Roman" w:cs="Times New Roman"/>
                          <w:sz w:val="24"/>
                          <w:szCs w:val="24"/>
                          <w:lang w:val="fr-FR"/>
                        </w:rPr>
                        <w:t xml:space="preserve">s fragments sont obtenus par la </w:t>
                      </w:r>
                      <w:r w:rsidRPr="000A0016">
                        <w:rPr>
                          <w:rFonts w:ascii="Times New Roman" w:hAnsi="Times New Roman" w:cs="Times New Roman"/>
                          <w:sz w:val="24"/>
                          <w:szCs w:val="24"/>
                          <w:lang w:val="fr-FR"/>
                        </w:rPr>
                        <w:t xml:space="preserve">technique du </w:t>
                      </w:r>
                      <w:proofErr w:type="spellStart"/>
                      <w:r w:rsidRPr="000A0016">
                        <w:rPr>
                          <w:rFonts w:ascii="Times New Roman" w:hAnsi="Times New Roman" w:cs="Times New Roman"/>
                          <w:sz w:val="24"/>
                          <w:szCs w:val="24"/>
                          <w:lang w:val="fr-FR"/>
                        </w:rPr>
                        <w:t>Southern</w:t>
                      </w:r>
                      <w:proofErr w:type="spellEnd"/>
                      <w:r w:rsidRPr="000A0016">
                        <w:rPr>
                          <w:rFonts w:ascii="Times New Roman" w:hAnsi="Times New Roman" w:cs="Times New Roman"/>
                          <w:sz w:val="24"/>
                          <w:szCs w:val="24"/>
                          <w:lang w:val="fr-FR"/>
                        </w:rPr>
                        <w:t xml:space="preserve"> blot pour </w:t>
                      </w:r>
                      <w:r>
                        <w:rPr>
                          <w:rFonts w:ascii="Times New Roman" w:hAnsi="Times New Roman" w:cs="Times New Roman"/>
                          <w:sz w:val="24"/>
                          <w:szCs w:val="24"/>
                          <w:lang w:val="fr-FR"/>
                        </w:rPr>
                        <w:t>3 individus.</w:t>
                      </w:r>
                    </w:p>
                    <w:p w14:paraId="497C290E" w14:textId="77777777" w:rsidR="000A0016" w:rsidRDefault="000A0016" w:rsidP="000A0016">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Pr="000A0016">
                        <w:rPr>
                          <w:rFonts w:ascii="Times New Roman" w:hAnsi="Times New Roman" w:cs="Times New Roman"/>
                          <w:sz w:val="24"/>
                          <w:szCs w:val="24"/>
                          <w:lang w:val="fr-FR"/>
                        </w:rPr>
                        <w:t xml:space="preserve">Préciser les allèles respectifs des individus </w:t>
                      </w:r>
                      <w:r w:rsidRPr="001B6474">
                        <w:rPr>
                          <w:rFonts w:ascii="Times New Roman" w:hAnsi="Times New Roman" w:cs="Times New Roman"/>
                          <w:sz w:val="24"/>
                          <w:szCs w:val="24"/>
                          <w:lang w:val="fr-FR"/>
                        </w:rPr>
                        <w:t xml:space="preserve">II </w:t>
                      </w:r>
                      <w:r w:rsidRPr="000A0016">
                        <w:rPr>
                          <w:rFonts w:ascii="Times New Roman" w:hAnsi="Times New Roman" w:cs="Times New Roman"/>
                          <w:sz w:val="24"/>
                          <w:szCs w:val="24"/>
                          <w:lang w:val="fr-FR"/>
                        </w:rPr>
                        <w:t>et III</w:t>
                      </w:r>
                      <w:r>
                        <w:rPr>
                          <w:rFonts w:ascii="Times New Roman" w:hAnsi="Times New Roman" w:cs="Times New Roman"/>
                          <w:sz w:val="24"/>
                          <w:szCs w:val="24"/>
                          <w:lang w:val="fr-FR"/>
                        </w:rPr>
                        <w:t xml:space="preserve">. </w:t>
                      </w:r>
                      <w:r w:rsidRPr="000A0016">
                        <w:rPr>
                          <w:rFonts w:ascii="Times New Roman" w:hAnsi="Times New Roman" w:cs="Times New Roman"/>
                          <w:sz w:val="24"/>
                          <w:szCs w:val="24"/>
                          <w:lang w:val="fr-FR"/>
                        </w:rPr>
                        <w:t xml:space="preserve">Justifier la réponse </w:t>
                      </w:r>
                      <w:r>
                        <w:rPr>
                          <w:rFonts w:ascii="Times New Roman" w:hAnsi="Times New Roman" w:cs="Times New Roman"/>
                          <w:sz w:val="24"/>
                          <w:szCs w:val="24"/>
                          <w:lang w:val="fr-FR"/>
                        </w:rPr>
                        <w:t xml:space="preserve">en se référant aux résultats de </w:t>
                      </w:r>
                      <w:r w:rsidRPr="000A0016">
                        <w:rPr>
                          <w:rFonts w:ascii="Times New Roman" w:hAnsi="Times New Roman" w:cs="Times New Roman"/>
                          <w:sz w:val="24"/>
                          <w:szCs w:val="24"/>
                          <w:lang w:val="fr-FR"/>
                        </w:rPr>
                        <w:t>l’électrophorèse.</w:t>
                      </w:r>
                    </w:p>
                    <w:p w14:paraId="3B3FD66D" w14:textId="77777777" w:rsidR="000A0016" w:rsidRPr="000A0016" w:rsidRDefault="000A0016" w:rsidP="003859E3">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5- Sachant que l’individu I est un fœtus, </w:t>
                      </w:r>
                      <w:r w:rsidR="003859E3">
                        <w:rPr>
                          <w:rFonts w:ascii="Times New Roman" w:hAnsi="Times New Roman" w:cs="Times New Roman"/>
                          <w:sz w:val="24"/>
                          <w:szCs w:val="24"/>
                          <w:lang w:val="fr-FR"/>
                        </w:rPr>
                        <w:t>établir le</w:t>
                      </w:r>
                      <w:r w:rsidR="003859E3" w:rsidRPr="003859E3">
                        <w:rPr>
                          <w:rFonts w:ascii="Times New Roman" w:hAnsi="Times New Roman" w:cs="Times New Roman"/>
                          <w:sz w:val="24"/>
                          <w:szCs w:val="24"/>
                          <w:lang w:val="fr-FR"/>
                        </w:rPr>
                        <w:t xml:space="preserve"> diagnostic prénatal de l’</w:t>
                      </w:r>
                      <w:r w:rsidR="003859E3">
                        <w:rPr>
                          <w:rFonts w:ascii="Times New Roman" w:hAnsi="Times New Roman" w:cs="Times New Roman"/>
                          <w:sz w:val="24"/>
                          <w:szCs w:val="24"/>
                          <w:lang w:val="fr-FR"/>
                        </w:rPr>
                        <w:t>albinisme correspondant.</w:t>
                      </w:r>
                    </w:p>
                  </w:txbxContent>
                </v:textbox>
              </v:shape>
            </w:pict>
          </mc:Fallback>
        </mc:AlternateContent>
      </w:r>
      <w:r w:rsidR="000A0016">
        <w:rPr>
          <w:rFonts w:ascii="Times New Roman" w:hAnsi="Times New Roman" w:cs="Times New Roman"/>
          <w:sz w:val="24"/>
          <w:szCs w:val="24"/>
          <w:lang w:val="fr-FR"/>
        </w:rPr>
        <w:t xml:space="preserve">                                                                                       </w:t>
      </w:r>
      <w:r w:rsidR="000A0016">
        <w:rPr>
          <w:rFonts w:ascii="Times New Roman" w:hAnsi="Times New Roman" w:cs="Times New Roman"/>
          <w:noProof/>
          <w:sz w:val="24"/>
          <w:szCs w:val="24"/>
        </w:rPr>
        <w:drawing>
          <wp:inline distT="0" distB="0" distL="0" distR="0" wp14:anchorId="62BA8A77" wp14:editId="295ED318">
            <wp:extent cx="3114675" cy="1572911"/>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14675" cy="1572911"/>
                    </a:xfrm>
                    <a:prstGeom prst="rect">
                      <a:avLst/>
                    </a:prstGeom>
                    <a:noFill/>
                    <a:ln w="9525">
                      <a:noFill/>
                      <a:miter lim="800000"/>
                      <a:headEnd/>
                      <a:tailEnd/>
                    </a:ln>
                  </pic:spPr>
                </pic:pic>
              </a:graphicData>
            </a:graphic>
          </wp:inline>
        </w:drawing>
      </w:r>
    </w:p>
    <w:p w14:paraId="5900C727" w14:textId="77777777" w:rsidR="00980129" w:rsidRDefault="00980129" w:rsidP="009679D5">
      <w:pPr>
        <w:autoSpaceDE w:val="0"/>
        <w:autoSpaceDN w:val="0"/>
        <w:adjustRightInd w:val="0"/>
        <w:spacing w:after="0" w:line="240" w:lineRule="auto"/>
        <w:rPr>
          <w:rFonts w:ascii="Times New Roman" w:hAnsi="Times New Roman" w:cs="Times New Roman"/>
          <w:sz w:val="24"/>
          <w:szCs w:val="24"/>
          <w:lang w:val="fr-FR"/>
        </w:rPr>
      </w:pPr>
    </w:p>
    <w:p w14:paraId="0DE503E7" w14:textId="77777777" w:rsidR="00980129" w:rsidRPr="00371A3A" w:rsidRDefault="00563E1F" w:rsidP="00185B4A">
      <w:pPr>
        <w:pStyle w:val="ListParagraph"/>
        <w:numPr>
          <w:ilvl w:val="0"/>
          <w:numId w:val="7"/>
        </w:numPr>
        <w:autoSpaceDE w:val="0"/>
        <w:autoSpaceDN w:val="0"/>
        <w:adjustRightInd w:val="0"/>
        <w:spacing w:after="0" w:line="240" w:lineRule="auto"/>
        <w:rPr>
          <w:rFonts w:ascii="Times New Roman" w:hAnsi="Times New Roman" w:cs="Times New Roman"/>
          <w:sz w:val="24"/>
          <w:szCs w:val="24"/>
          <w:lang w:val="fr-FR"/>
        </w:rPr>
      </w:pPr>
      <w:r w:rsidRPr="00563E1F">
        <w:rPr>
          <w:rFonts w:ascii="Times New Roman" w:hAnsi="Times New Roman" w:cs="Times New Roman"/>
          <w:b/>
          <w:bCs/>
          <w:sz w:val="24"/>
          <w:szCs w:val="24"/>
          <w:lang w:val="fr-FR"/>
        </w:rPr>
        <w:t>Relations foncti</w:t>
      </w:r>
      <w:r w:rsidR="008B464E">
        <w:rPr>
          <w:rFonts w:ascii="Times New Roman" w:hAnsi="Times New Roman" w:cs="Times New Roman"/>
          <w:b/>
          <w:bCs/>
          <w:sz w:val="24"/>
          <w:szCs w:val="24"/>
          <w:lang w:val="fr-FR"/>
        </w:rPr>
        <w:t xml:space="preserve">onnelles entre </w:t>
      </w:r>
      <w:proofErr w:type="spellStart"/>
      <w:r w:rsidR="008B464E">
        <w:rPr>
          <w:rFonts w:ascii="Times New Roman" w:hAnsi="Times New Roman" w:cs="Times New Roman"/>
          <w:b/>
          <w:bCs/>
          <w:sz w:val="24"/>
          <w:szCs w:val="24"/>
          <w:lang w:val="fr-FR"/>
        </w:rPr>
        <w:t>ovai</w:t>
      </w:r>
      <w:proofErr w:type="spellEnd"/>
    </w:p>
    <w:sectPr w:rsidR="00980129" w:rsidRPr="00371A3A" w:rsidSect="007E58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786"/>
    <w:multiLevelType w:val="hybridMultilevel"/>
    <w:tmpl w:val="F392EF94"/>
    <w:lvl w:ilvl="0" w:tplc="BD74B95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EDB"/>
    <w:multiLevelType w:val="hybridMultilevel"/>
    <w:tmpl w:val="7F2E8CFE"/>
    <w:lvl w:ilvl="0" w:tplc="50846F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84056"/>
    <w:multiLevelType w:val="hybridMultilevel"/>
    <w:tmpl w:val="735CFE82"/>
    <w:lvl w:ilvl="0" w:tplc="285CD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611F"/>
    <w:multiLevelType w:val="hybridMultilevel"/>
    <w:tmpl w:val="EB1E8D6E"/>
    <w:lvl w:ilvl="0" w:tplc="A3D80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5385A"/>
    <w:multiLevelType w:val="hybridMultilevel"/>
    <w:tmpl w:val="BA86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37BA6"/>
    <w:multiLevelType w:val="hybridMultilevel"/>
    <w:tmpl w:val="8DCA11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664495"/>
    <w:multiLevelType w:val="hybridMultilevel"/>
    <w:tmpl w:val="0D34F3C4"/>
    <w:lvl w:ilvl="0" w:tplc="43A6A16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B42773"/>
    <w:multiLevelType w:val="hybridMultilevel"/>
    <w:tmpl w:val="62E6AE48"/>
    <w:lvl w:ilvl="0" w:tplc="D70452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201926">
    <w:abstractNumId w:val="3"/>
  </w:num>
  <w:num w:numId="2" w16cid:durableId="1393965377">
    <w:abstractNumId w:val="6"/>
  </w:num>
  <w:num w:numId="3" w16cid:durableId="1451049335">
    <w:abstractNumId w:val="0"/>
  </w:num>
  <w:num w:numId="4" w16cid:durableId="238755326">
    <w:abstractNumId w:val="1"/>
  </w:num>
  <w:num w:numId="5" w16cid:durableId="826625516">
    <w:abstractNumId w:val="4"/>
  </w:num>
  <w:num w:numId="6" w16cid:durableId="280957078">
    <w:abstractNumId w:val="5"/>
  </w:num>
  <w:num w:numId="7" w16cid:durableId="2044593070">
    <w:abstractNumId w:val="2"/>
  </w:num>
  <w:num w:numId="8" w16cid:durableId="2099714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37"/>
    <w:rsid w:val="00010EFC"/>
    <w:rsid w:val="00040961"/>
    <w:rsid w:val="0004170F"/>
    <w:rsid w:val="00041E36"/>
    <w:rsid w:val="000450E8"/>
    <w:rsid w:val="00046DF9"/>
    <w:rsid w:val="0005493E"/>
    <w:rsid w:val="0005767C"/>
    <w:rsid w:val="000608E0"/>
    <w:rsid w:val="00065B5F"/>
    <w:rsid w:val="000673CB"/>
    <w:rsid w:val="00073363"/>
    <w:rsid w:val="0008139E"/>
    <w:rsid w:val="00087320"/>
    <w:rsid w:val="00097746"/>
    <w:rsid w:val="000A0016"/>
    <w:rsid w:val="000D7B58"/>
    <w:rsid w:val="00155269"/>
    <w:rsid w:val="00185B4A"/>
    <w:rsid w:val="001B39FD"/>
    <w:rsid w:val="001B6474"/>
    <w:rsid w:val="001C023B"/>
    <w:rsid w:val="001C4022"/>
    <w:rsid w:val="001E2037"/>
    <w:rsid w:val="0021304B"/>
    <w:rsid w:val="00237B56"/>
    <w:rsid w:val="00261E4D"/>
    <w:rsid w:val="00275420"/>
    <w:rsid w:val="00284E95"/>
    <w:rsid w:val="002973FE"/>
    <w:rsid w:val="002A4CF9"/>
    <w:rsid w:val="002B0E7F"/>
    <w:rsid w:val="002C13DD"/>
    <w:rsid w:val="002D0763"/>
    <w:rsid w:val="002E1C51"/>
    <w:rsid w:val="003115E1"/>
    <w:rsid w:val="0032231E"/>
    <w:rsid w:val="003359B5"/>
    <w:rsid w:val="00342D68"/>
    <w:rsid w:val="003710B3"/>
    <w:rsid w:val="00371A3A"/>
    <w:rsid w:val="003859E3"/>
    <w:rsid w:val="003A26F1"/>
    <w:rsid w:val="003B6A71"/>
    <w:rsid w:val="003D12FA"/>
    <w:rsid w:val="003E41B6"/>
    <w:rsid w:val="00400418"/>
    <w:rsid w:val="00401296"/>
    <w:rsid w:val="00402D7E"/>
    <w:rsid w:val="00436266"/>
    <w:rsid w:val="004471ED"/>
    <w:rsid w:val="004608CB"/>
    <w:rsid w:val="00482D3A"/>
    <w:rsid w:val="0048688B"/>
    <w:rsid w:val="004A3B08"/>
    <w:rsid w:val="004A4BFC"/>
    <w:rsid w:val="004B5D80"/>
    <w:rsid w:val="004C7378"/>
    <w:rsid w:val="004D251A"/>
    <w:rsid w:val="00504BB6"/>
    <w:rsid w:val="005176FC"/>
    <w:rsid w:val="00563E1F"/>
    <w:rsid w:val="00570961"/>
    <w:rsid w:val="005A6124"/>
    <w:rsid w:val="005A690F"/>
    <w:rsid w:val="005B6B0F"/>
    <w:rsid w:val="005C59DC"/>
    <w:rsid w:val="005D0228"/>
    <w:rsid w:val="005D4DDA"/>
    <w:rsid w:val="005F53CC"/>
    <w:rsid w:val="005F6EB1"/>
    <w:rsid w:val="006131F9"/>
    <w:rsid w:val="0066650E"/>
    <w:rsid w:val="00671539"/>
    <w:rsid w:val="006734D2"/>
    <w:rsid w:val="006E0945"/>
    <w:rsid w:val="0072127D"/>
    <w:rsid w:val="00722A0B"/>
    <w:rsid w:val="00736399"/>
    <w:rsid w:val="00743B71"/>
    <w:rsid w:val="0074636A"/>
    <w:rsid w:val="00750AE5"/>
    <w:rsid w:val="00755C2E"/>
    <w:rsid w:val="00760491"/>
    <w:rsid w:val="00764072"/>
    <w:rsid w:val="00765F72"/>
    <w:rsid w:val="00776385"/>
    <w:rsid w:val="00784F21"/>
    <w:rsid w:val="00795DB0"/>
    <w:rsid w:val="007B04DA"/>
    <w:rsid w:val="007B5636"/>
    <w:rsid w:val="007E34E5"/>
    <w:rsid w:val="007E5876"/>
    <w:rsid w:val="007F6F3A"/>
    <w:rsid w:val="00836B5F"/>
    <w:rsid w:val="0085429C"/>
    <w:rsid w:val="00860E15"/>
    <w:rsid w:val="0086743B"/>
    <w:rsid w:val="0087087B"/>
    <w:rsid w:val="008B464E"/>
    <w:rsid w:val="008B5A33"/>
    <w:rsid w:val="008C5334"/>
    <w:rsid w:val="008F7726"/>
    <w:rsid w:val="00937C79"/>
    <w:rsid w:val="0096008B"/>
    <w:rsid w:val="00964E0B"/>
    <w:rsid w:val="009679D5"/>
    <w:rsid w:val="00980129"/>
    <w:rsid w:val="009801DF"/>
    <w:rsid w:val="00990664"/>
    <w:rsid w:val="00994628"/>
    <w:rsid w:val="00997E23"/>
    <w:rsid w:val="009A5454"/>
    <w:rsid w:val="009D55A9"/>
    <w:rsid w:val="009F387F"/>
    <w:rsid w:val="00A5648F"/>
    <w:rsid w:val="00AE2424"/>
    <w:rsid w:val="00AE7C34"/>
    <w:rsid w:val="00AF1F05"/>
    <w:rsid w:val="00B25ABD"/>
    <w:rsid w:val="00B64EE9"/>
    <w:rsid w:val="00B6545B"/>
    <w:rsid w:val="00B669EC"/>
    <w:rsid w:val="00B673EA"/>
    <w:rsid w:val="00B674FD"/>
    <w:rsid w:val="00B755EF"/>
    <w:rsid w:val="00B85390"/>
    <w:rsid w:val="00B9142A"/>
    <w:rsid w:val="00B91EEF"/>
    <w:rsid w:val="00B94A07"/>
    <w:rsid w:val="00BE404B"/>
    <w:rsid w:val="00BE67A0"/>
    <w:rsid w:val="00C00B1A"/>
    <w:rsid w:val="00C07AD1"/>
    <w:rsid w:val="00C14E27"/>
    <w:rsid w:val="00C24CA3"/>
    <w:rsid w:val="00C343C6"/>
    <w:rsid w:val="00C53936"/>
    <w:rsid w:val="00C62C4B"/>
    <w:rsid w:val="00C77318"/>
    <w:rsid w:val="00C832C5"/>
    <w:rsid w:val="00C83F3C"/>
    <w:rsid w:val="00C91371"/>
    <w:rsid w:val="00CA189F"/>
    <w:rsid w:val="00CB424A"/>
    <w:rsid w:val="00CE39F7"/>
    <w:rsid w:val="00CF6A5A"/>
    <w:rsid w:val="00D17F9F"/>
    <w:rsid w:val="00D2031B"/>
    <w:rsid w:val="00D260C6"/>
    <w:rsid w:val="00D27AFA"/>
    <w:rsid w:val="00D50330"/>
    <w:rsid w:val="00D811C9"/>
    <w:rsid w:val="00D92AD0"/>
    <w:rsid w:val="00DC7B10"/>
    <w:rsid w:val="00DD2263"/>
    <w:rsid w:val="00DE7A3D"/>
    <w:rsid w:val="00DF15CF"/>
    <w:rsid w:val="00DF2455"/>
    <w:rsid w:val="00E23E70"/>
    <w:rsid w:val="00E30984"/>
    <w:rsid w:val="00E32BD9"/>
    <w:rsid w:val="00E960CD"/>
    <w:rsid w:val="00EA1EBE"/>
    <w:rsid w:val="00ED1543"/>
    <w:rsid w:val="00EE1F11"/>
    <w:rsid w:val="00EF0513"/>
    <w:rsid w:val="00F22A2D"/>
    <w:rsid w:val="00F36CFD"/>
    <w:rsid w:val="00F4483F"/>
    <w:rsid w:val="00F56F12"/>
    <w:rsid w:val="00F75AE9"/>
    <w:rsid w:val="00F82547"/>
    <w:rsid w:val="00F83062"/>
    <w:rsid w:val="00F8465B"/>
    <w:rsid w:val="00FA4D80"/>
    <w:rsid w:val="00FB114B"/>
    <w:rsid w:val="00FC3345"/>
    <w:rsid w:val="00FC6023"/>
    <w:rsid w:val="00FE449B"/>
    <w:rsid w:val="00FF0AA7"/>
    <w:rsid w:val="00FF5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1ECE"/>
  <w15:docId w15:val="{E9BB4F7E-58EC-4ECC-A1C7-4A3D78D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78"/>
    <w:pPr>
      <w:ind w:left="720"/>
      <w:contextualSpacing/>
    </w:pPr>
  </w:style>
  <w:style w:type="paragraph" w:styleId="BalloonText">
    <w:name w:val="Balloon Text"/>
    <w:basedOn w:val="Normal"/>
    <w:link w:val="BalloonTextChar"/>
    <w:uiPriority w:val="99"/>
    <w:semiHidden/>
    <w:unhideWhenUsed/>
    <w:rsid w:val="00BE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A0"/>
    <w:rPr>
      <w:rFonts w:ascii="Tahoma" w:hAnsi="Tahoma" w:cs="Tahoma"/>
      <w:sz w:val="16"/>
      <w:szCs w:val="16"/>
    </w:rPr>
  </w:style>
  <w:style w:type="table" w:styleId="TableGrid">
    <w:name w:val="Table Grid"/>
    <w:basedOn w:val="TableNormal"/>
    <w:uiPriority w:val="59"/>
    <w:rsid w:val="00750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2020-10-26T08:18:00Z</dcterms:created>
  <dcterms:modified xsi:type="dcterms:W3CDTF">2024-10-11T09:18:00Z</dcterms:modified>
</cp:coreProperties>
</file>