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10602" w14:textId="77777777" w:rsidR="00035A88" w:rsidRPr="00D2654F" w:rsidRDefault="00035A88" w:rsidP="0046604E">
      <w:pPr>
        <w:spacing w:after="0" w:line="240" w:lineRule="auto"/>
        <w:jc w:val="both"/>
        <w:rPr>
          <w:rFonts w:asciiTheme="majorBidi" w:hAnsiTheme="majorBidi" w:cstheme="majorBidi"/>
          <w:b/>
          <w:bCs/>
          <w:sz w:val="24"/>
          <w:szCs w:val="24"/>
          <w:u w:val="single"/>
        </w:rPr>
      </w:pPr>
    </w:p>
    <w:p w14:paraId="36A5C4ED" w14:textId="18FA9774" w:rsidR="005A50C4" w:rsidRPr="00D2654F" w:rsidRDefault="005A50C4" w:rsidP="005A50C4">
      <w:pPr>
        <w:pStyle w:val="ListParagraph"/>
        <w:numPr>
          <w:ilvl w:val="0"/>
          <w:numId w:val="39"/>
        </w:numPr>
        <w:spacing w:after="0" w:line="240" w:lineRule="auto"/>
        <w:jc w:val="both"/>
        <w:rPr>
          <w:rFonts w:asciiTheme="majorBidi" w:hAnsiTheme="majorBidi" w:cstheme="majorBidi"/>
          <w:sz w:val="24"/>
          <w:szCs w:val="24"/>
        </w:rPr>
      </w:pPr>
      <w:r w:rsidRPr="00D2654F">
        <w:rPr>
          <w:rFonts w:asciiTheme="majorBidi" w:hAnsiTheme="majorBidi" w:cstheme="majorBidi"/>
          <w:b/>
          <w:bCs/>
          <w:sz w:val="24"/>
          <w:szCs w:val="24"/>
          <w:u w:val="single"/>
        </w:rPr>
        <w:t>Origine d’une anomalie chromosomique </w:t>
      </w:r>
      <w:r w:rsidR="00D01CCC" w:rsidRPr="00D2654F">
        <w:rPr>
          <w:rFonts w:asciiTheme="majorBidi" w:hAnsiTheme="majorBidi" w:cstheme="majorBidi"/>
          <w:sz w:val="24"/>
          <w:szCs w:val="24"/>
        </w:rPr>
        <w:t>: (</w:t>
      </w:r>
      <w:r w:rsidR="00592144">
        <w:rPr>
          <w:rFonts w:asciiTheme="majorBidi" w:hAnsiTheme="majorBidi" w:cstheme="majorBidi"/>
          <w:sz w:val="24"/>
          <w:szCs w:val="24"/>
        </w:rPr>
        <w:t>8</w:t>
      </w:r>
      <w:r w:rsidR="002E2552" w:rsidRPr="00D2654F">
        <w:rPr>
          <w:rFonts w:asciiTheme="majorBidi" w:hAnsiTheme="majorBidi" w:cstheme="majorBidi"/>
          <w:sz w:val="24"/>
          <w:szCs w:val="24"/>
        </w:rPr>
        <w:t>pts)</w:t>
      </w:r>
    </w:p>
    <w:p w14:paraId="32B67616" w14:textId="53EA0094" w:rsidR="005B4C87" w:rsidRPr="00D2654F" w:rsidRDefault="005B4C87" w:rsidP="00671EAF">
      <w:pPr>
        <w:pStyle w:val="ListParagraph"/>
        <w:numPr>
          <w:ilvl w:val="0"/>
          <w:numId w:val="44"/>
        </w:numPr>
        <w:spacing w:after="0" w:line="240" w:lineRule="auto"/>
        <w:jc w:val="both"/>
        <w:rPr>
          <w:rFonts w:asciiTheme="majorBidi" w:hAnsiTheme="majorBidi" w:cstheme="majorBidi"/>
          <w:sz w:val="24"/>
          <w:szCs w:val="24"/>
        </w:rPr>
      </w:pPr>
    </w:p>
    <w:p w14:paraId="12B4F560" w14:textId="70DE40E2" w:rsidR="00A16E9D" w:rsidRPr="00326D54" w:rsidRDefault="006E0515" w:rsidP="00326D54">
      <w:pPr>
        <w:pStyle w:val="ListParagraph"/>
        <w:numPr>
          <w:ilvl w:val="0"/>
          <w:numId w:val="43"/>
        </w:numPr>
        <w:spacing w:after="0" w:line="240" w:lineRule="auto"/>
        <w:jc w:val="both"/>
        <w:rPr>
          <w:rFonts w:asciiTheme="majorBidi" w:hAnsiTheme="majorBidi" w:cstheme="majorBidi"/>
          <w:sz w:val="24"/>
          <w:szCs w:val="24"/>
        </w:rPr>
      </w:pPr>
      <w:r w:rsidRPr="00D2654F">
        <w:rPr>
          <w:rFonts w:asciiTheme="majorBidi" w:hAnsiTheme="majorBidi" w:cstheme="majorBidi"/>
          <w:sz w:val="24"/>
          <w:szCs w:val="24"/>
        </w:rPr>
        <w:t>Les personnes atteintes du syndrome de Klinefelter</w:t>
      </w:r>
      <w:r w:rsidR="00413D14" w:rsidRPr="00D2654F">
        <w:rPr>
          <w:rFonts w:asciiTheme="majorBidi" w:hAnsiTheme="majorBidi" w:cstheme="majorBidi"/>
          <w:sz w:val="24"/>
          <w:szCs w:val="24"/>
        </w:rPr>
        <w:t xml:space="preserve"> ont </w:t>
      </w:r>
      <w:r w:rsidR="00326D54">
        <w:rPr>
          <w:rFonts w:asciiTheme="majorBidi" w:hAnsiTheme="majorBidi" w:cstheme="majorBidi"/>
          <w:sz w:val="24"/>
          <w:szCs w:val="24"/>
        </w:rPr>
        <w:t xml:space="preserve">les gonosomes </w:t>
      </w:r>
      <w:r w:rsidR="00413D14" w:rsidRPr="00326D54">
        <w:rPr>
          <w:rFonts w:asciiTheme="majorBidi" w:hAnsiTheme="majorBidi" w:cstheme="majorBidi"/>
          <w:sz w:val="24"/>
          <w:szCs w:val="24"/>
        </w:rPr>
        <w:t>XXY</w:t>
      </w:r>
      <w:r w:rsidR="00F3230E" w:rsidRPr="00326D54">
        <w:rPr>
          <w:rFonts w:asciiTheme="majorBidi" w:hAnsiTheme="majorBidi" w:cstheme="majorBidi"/>
          <w:sz w:val="24"/>
          <w:szCs w:val="24"/>
        </w:rPr>
        <w:t xml:space="preserve">. </w:t>
      </w:r>
      <w:r w:rsidR="003B392B" w:rsidRPr="00326D54">
        <w:rPr>
          <w:rFonts w:asciiTheme="majorBidi" w:hAnsiTheme="majorBidi" w:cstheme="majorBidi"/>
          <w:sz w:val="24"/>
          <w:szCs w:val="24"/>
        </w:rPr>
        <w:t xml:space="preserve">Le </w:t>
      </w:r>
      <w:r w:rsidR="007B3CBD" w:rsidRPr="00326D54">
        <w:rPr>
          <w:rFonts w:asciiTheme="majorBidi" w:hAnsiTheme="majorBidi" w:cstheme="majorBidi"/>
          <w:sz w:val="24"/>
          <w:szCs w:val="24"/>
        </w:rPr>
        <w:t>gamète</w:t>
      </w:r>
      <w:r w:rsidR="003B392B" w:rsidRPr="00326D54">
        <w:rPr>
          <w:rFonts w:asciiTheme="majorBidi" w:hAnsiTheme="majorBidi" w:cstheme="majorBidi"/>
          <w:sz w:val="24"/>
          <w:szCs w:val="24"/>
        </w:rPr>
        <w:t xml:space="preserve"> normal apporte donc </w:t>
      </w:r>
      <w:r w:rsidR="00DB5442">
        <w:rPr>
          <w:rFonts w:asciiTheme="majorBidi" w:hAnsiTheme="majorBidi" w:cstheme="majorBidi"/>
          <w:sz w:val="24"/>
          <w:szCs w:val="24"/>
        </w:rPr>
        <w:t xml:space="preserve">22 </w:t>
      </w:r>
      <w:r w:rsidR="003B392B" w:rsidRPr="00326D54">
        <w:rPr>
          <w:rFonts w:asciiTheme="majorBidi" w:hAnsiTheme="majorBidi" w:cstheme="majorBidi"/>
          <w:sz w:val="24"/>
          <w:szCs w:val="24"/>
        </w:rPr>
        <w:t>autosomes</w:t>
      </w:r>
      <w:r w:rsidR="00201FF7" w:rsidRPr="00326D54">
        <w:rPr>
          <w:rFonts w:asciiTheme="majorBidi" w:hAnsiTheme="majorBidi" w:cstheme="majorBidi"/>
          <w:sz w:val="24"/>
          <w:szCs w:val="24"/>
        </w:rPr>
        <w:t xml:space="preserve">+1 gonosome et le </w:t>
      </w:r>
      <w:r w:rsidR="00D0324F" w:rsidRPr="00326D54">
        <w:rPr>
          <w:rFonts w:asciiTheme="majorBidi" w:hAnsiTheme="majorBidi" w:cstheme="majorBidi"/>
          <w:sz w:val="24"/>
          <w:szCs w:val="24"/>
        </w:rPr>
        <w:t>gamète</w:t>
      </w:r>
      <w:r w:rsidR="00201FF7" w:rsidRPr="00326D54">
        <w:rPr>
          <w:rFonts w:asciiTheme="majorBidi" w:hAnsiTheme="majorBidi" w:cstheme="majorBidi"/>
          <w:sz w:val="24"/>
          <w:szCs w:val="24"/>
        </w:rPr>
        <w:t xml:space="preserve"> </w:t>
      </w:r>
      <w:r w:rsidR="00D0324F" w:rsidRPr="00326D54">
        <w:rPr>
          <w:rFonts w:asciiTheme="majorBidi" w:hAnsiTheme="majorBidi" w:cstheme="majorBidi"/>
          <w:sz w:val="24"/>
          <w:szCs w:val="24"/>
        </w:rPr>
        <w:t>défectueux</w:t>
      </w:r>
      <w:r w:rsidR="00201FF7" w:rsidRPr="00326D54">
        <w:rPr>
          <w:rFonts w:asciiTheme="majorBidi" w:hAnsiTheme="majorBidi" w:cstheme="majorBidi"/>
          <w:sz w:val="24"/>
          <w:szCs w:val="24"/>
        </w:rPr>
        <w:t xml:space="preserve"> apporte 22 autosomes + 2 gonosomes. </w:t>
      </w:r>
    </w:p>
    <w:p w14:paraId="052E29FF" w14:textId="77777777" w:rsidR="00CB293F" w:rsidRPr="00CB293F" w:rsidRDefault="00201FF7" w:rsidP="00CB293F">
      <w:pPr>
        <w:spacing w:after="0" w:line="240" w:lineRule="auto"/>
        <w:ind w:firstLine="720"/>
        <w:jc w:val="both"/>
        <w:rPr>
          <w:rFonts w:asciiTheme="majorBidi" w:hAnsiTheme="majorBidi" w:cstheme="majorBidi"/>
          <w:sz w:val="24"/>
          <w:szCs w:val="24"/>
        </w:rPr>
      </w:pPr>
      <w:r w:rsidRPr="00CB293F">
        <w:rPr>
          <w:rFonts w:asciiTheme="majorBidi" w:hAnsiTheme="majorBidi" w:cstheme="majorBidi"/>
          <w:sz w:val="24"/>
          <w:szCs w:val="24"/>
        </w:rPr>
        <w:t xml:space="preserve">Ce </w:t>
      </w:r>
      <w:r w:rsidR="00D0324F" w:rsidRPr="00CB293F">
        <w:rPr>
          <w:rFonts w:asciiTheme="majorBidi" w:hAnsiTheme="majorBidi" w:cstheme="majorBidi"/>
          <w:sz w:val="24"/>
          <w:szCs w:val="24"/>
        </w:rPr>
        <w:t>gamète</w:t>
      </w:r>
      <w:r w:rsidRPr="00CB293F">
        <w:rPr>
          <w:rFonts w:asciiTheme="majorBidi" w:hAnsiTheme="majorBidi" w:cstheme="majorBidi"/>
          <w:sz w:val="24"/>
          <w:szCs w:val="24"/>
        </w:rPr>
        <w:t xml:space="preserve"> </w:t>
      </w:r>
      <w:r w:rsidR="00D0324F" w:rsidRPr="00CB293F">
        <w:rPr>
          <w:rFonts w:asciiTheme="majorBidi" w:hAnsiTheme="majorBidi" w:cstheme="majorBidi"/>
          <w:sz w:val="24"/>
          <w:szCs w:val="24"/>
        </w:rPr>
        <w:t>défectueux</w:t>
      </w:r>
      <w:r w:rsidRPr="00CB293F">
        <w:rPr>
          <w:rFonts w:asciiTheme="majorBidi" w:hAnsiTheme="majorBidi" w:cstheme="majorBidi"/>
          <w:sz w:val="24"/>
          <w:szCs w:val="24"/>
        </w:rPr>
        <w:t xml:space="preserve"> peut </w:t>
      </w:r>
      <w:r w:rsidR="00D0324F" w:rsidRPr="00CB293F">
        <w:rPr>
          <w:rFonts w:asciiTheme="majorBidi" w:hAnsiTheme="majorBidi" w:cstheme="majorBidi"/>
          <w:sz w:val="24"/>
          <w:szCs w:val="24"/>
        </w:rPr>
        <w:t>êtr</w:t>
      </w:r>
      <w:r w:rsidR="00CB293F" w:rsidRPr="00CB293F">
        <w:rPr>
          <w:rFonts w:asciiTheme="majorBidi" w:hAnsiTheme="majorBidi" w:cstheme="majorBidi"/>
          <w:sz w:val="24"/>
          <w:szCs w:val="24"/>
        </w:rPr>
        <w:t>e :</w:t>
      </w:r>
    </w:p>
    <w:p w14:paraId="51C36C8B" w14:textId="76BF5605" w:rsidR="00A16E9D" w:rsidRPr="00CB293F" w:rsidRDefault="00D805DF" w:rsidP="00CB293F">
      <w:pPr>
        <w:pStyle w:val="ListParagraph"/>
        <w:numPr>
          <w:ilvl w:val="0"/>
          <w:numId w:val="51"/>
        </w:numPr>
        <w:spacing w:after="0" w:line="240" w:lineRule="auto"/>
        <w:jc w:val="both"/>
        <w:rPr>
          <w:rFonts w:asciiTheme="majorBidi" w:hAnsiTheme="majorBidi" w:cstheme="majorBidi"/>
          <w:sz w:val="24"/>
          <w:szCs w:val="24"/>
        </w:rPr>
      </w:pPr>
      <w:r w:rsidRPr="00CB293F">
        <w:rPr>
          <w:rFonts w:asciiTheme="majorBidi" w:hAnsiTheme="majorBidi" w:cstheme="majorBidi"/>
          <w:sz w:val="24"/>
          <w:szCs w:val="24"/>
        </w:rPr>
        <w:t>Un</w:t>
      </w:r>
      <w:r w:rsidR="00201FF7" w:rsidRPr="00CB293F">
        <w:rPr>
          <w:rFonts w:asciiTheme="majorBidi" w:hAnsiTheme="majorBidi" w:cstheme="majorBidi"/>
          <w:sz w:val="24"/>
          <w:szCs w:val="24"/>
        </w:rPr>
        <w:t xml:space="preserve"> ovule de garniture chromosomique (22 + XX) l’anomalie serait d’origine maternelle</w:t>
      </w:r>
      <w:r w:rsidR="00A16E9D" w:rsidRPr="00CB293F">
        <w:rPr>
          <w:rFonts w:asciiTheme="majorBidi" w:hAnsiTheme="majorBidi" w:cstheme="majorBidi"/>
          <w:sz w:val="24"/>
          <w:szCs w:val="24"/>
        </w:rPr>
        <w:t>.</w:t>
      </w:r>
      <w:r w:rsidR="004D5FA6" w:rsidRPr="00CB293F">
        <w:rPr>
          <w:rFonts w:asciiTheme="majorBidi" w:hAnsiTheme="majorBidi" w:cstheme="majorBidi"/>
          <w:b/>
          <w:bCs/>
          <w:color w:val="FF0000"/>
          <w:sz w:val="24"/>
          <w:szCs w:val="24"/>
        </w:rPr>
        <w:t xml:space="preserve"> (1/2)</w:t>
      </w:r>
    </w:p>
    <w:p w14:paraId="1D50C707" w14:textId="2289D476" w:rsidR="00476E3C" w:rsidRPr="00360564" w:rsidRDefault="00D805DF" w:rsidP="00E1575B">
      <w:pPr>
        <w:pStyle w:val="ListParagraph"/>
        <w:numPr>
          <w:ilvl w:val="0"/>
          <w:numId w:val="51"/>
        </w:numPr>
        <w:spacing w:after="0" w:line="240" w:lineRule="auto"/>
        <w:jc w:val="both"/>
        <w:rPr>
          <w:rFonts w:asciiTheme="majorBidi" w:hAnsiTheme="majorBidi" w:cstheme="majorBidi"/>
          <w:sz w:val="24"/>
          <w:szCs w:val="24"/>
        </w:rPr>
      </w:pPr>
      <w:r w:rsidRPr="00E1575B">
        <w:rPr>
          <w:rFonts w:asciiTheme="majorBidi" w:hAnsiTheme="majorBidi" w:cstheme="majorBidi"/>
          <w:sz w:val="24"/>
          <w:szCs w:val="24"/>
        </w:rPr>
        <w:t>Un</w:t>
      </w:r>
      <w:r w:rsidR="00201FF7" w:rsidRPr="00E1575B">
        <w:rPr>
          <w:rFonts w:asciiTheme="majorBidi" w:hAnsiTheme="majorBidi" w:cstheme="majorBidi"/>
          <w:sz w:val="24"/>
          <w:szCs w:val="24"/>
        </w:rPr>
        <w:t xml:space="preserve"> </w:t>
      </w:r>
      <w:r w:rsidR="00D0324F" w:rsidRPr="00E1575B">
        <w:rPr>
          <w:rFonts w:asciiTheme="majorBidi" w:hAnsiTheme="majorBidi" w:cstheme="majorBidi"/>
          <w:sz w:val="24"/>
          <w:szCs w:val="24"/>
        </w:rPr>
        <w:t>spermatozoïde</w:t>
      </w:r>
      <w:r w:rsidR="00201FF7" w:rsidRPr="00E1575B">
        <w:rPr>
          <w:rFonts w:asciiTheme="majorBidi" w:hAnsiTheme="majorBidi" w:cstheme="majorBidi"/>
          <w:sz w:val="24"/>
          <w:szCs w:val="24"/>
        </w:rPr>
        <w:t xml:space="preserve"> de garniture chromosomique (22 + XY), l’anomalie serait d’origine paternelle. </w:t>
      </w:r>
      <w:r w:rsidR="004D5FA6" w:rsidRPr="00E1575B">
        <w:rPr>
          <w:rFonts w:asciiTheme="majorBidi" w:hAnsiTheme="majorBidi" w:cstheme="majorBidi"/>
          <w:b/>
          <w:bCs/>
          <w:color w:val="FF0000"/>
          <w:sz w:val="24"/>
          <w:szCs w:val="24"/>
        </w:rPr>
        <w:t>(1/2)</w:t>
      </w:r>
    </w:p>
    <w:p w14:paraId="54EB6CCD" w14:textId="77777777" w:rsidR="00360564" w:rsidRPr="00E1575B" w:rsidRDefault="00360564" w:rsidP="00360564">
      <w:pPr>
        <w:pStyle w:val="ListParagraph"/>
        <w:spacing w:after="0" w:line="240" w:lineRule="auto"/>
        <w:jc w:val="both"/>
        <w:rPr>
          <w:rFonts w:asciiTheme="majorBidi" w:hAnsiTheme="majorBidi" w:cstheme="majorBidi"/>
          <w:sz w:val="24"/>
          <w:szCs w:val="24"/>
        </w:rPr>
      </w:pPr>
    </w:p>
    <w:p w14:paraId="389A5885" w14:textId="7A94F79F" w:rsidR="00B40D04" w:rsidRPr="00C10A1B" w:rsidRDefault="00B040A4" w:rsidP="00F7319B">
      <w:pPr>
        <w:pStyle w:val="ListParagraph"/>
        <w:numPr>
          <w:ilvl w:val="0"/>
          <w:numId w:val="43"/>
        </w:numPr>
        <w:spacing w:after="0" w:line="240" w:lineRule="auto"/>
        <w:jc w:val="both"/>
        <w:rPr>
          <w:rFonts w:asciiTheme="majorBidi" w:hAnsiTheme="majorBidi" w:cstheme="majorBidi"/>
          <w:sz w:val="24"/>
          <w:szCs w:val="24"/>
        </w:rPr>
      </w:pPr>
      <w:r w:rsidRPr="00D2654F">
        <w:rPr>
          <w:rFonts w:asciiTheme="majorBidi" w:hAnsiTheme="majorBidi" w:cstheme="majorBidi"/>
          <w:sz w:val="24"/>
          <w:szCs w:val="24"/>
        </w:rPr>
        <w:t xml:space="preserve">a. </w:t>
      </w:r>
      <w:r w:rsidR="005E5949" w:rsidRPr="00D2654F">
        <w:rPr>
          <w:rFonts w:asciiTheme="majorBidi" w:hAnsiTheme="majorBidi" w:cstheme="majorBidi"/>
          <w:sz w:val="24"/>
          <w:szCs w:val="24"/>
        </w:rPr>
        <w:t>L’anomalie pourrait résulter d’une non disjonction des chromosomes sexuels</w:t>
      </w:r>
      <w:r w:rsidR="00A64600" w:rsidRPr="00D2654F">
        <w:rPr>
          <w:rFonts w:asciiTheme="majorBidi" w:hAnsiTheme="majorBidi" w:cstheme="majorBidi"/>
          <w:sz w:val="24"/>
          <w:szCs w:val="24"/>
        </w:rPr>
        <w:t xml:space="preserve"> homologues</w:t>
      </w:r>
      <w:r w:rsidR="005E5949" w:rsidRPr="00D2654F">
        <w:rPr>
          <w:rFonts w:asciiTheme="majorBidi" w:hAnsiTheme="majorBidi" w:cstheme="majorBidi"/>
          <w:sz w:val="24"/>
          <w:szCs w:val="24"/>
        </w:rPr>
        <w:t xml:space="preserve"> au cours de l’anaphase I </w:t>
      </w:r>
      <w:r w:rsidR="00465898" w:rsidRPr="00D2654F">
        <w:rPr>
          <w:rFonts w:asciiTheme="majorBidi" w:hAnsiTheme="majorBidi" w:cstheme="majorBidi"/>
          <w:b/>
          <w:bCs/>
          <w:color w:val="FF0000"/>
          <w:sz w:val="24"/>
          <w:szCs w:val="24"/>
        </w:rPr>
        <w:t>(1/</w:t>
      </w:r>
      <w:r w:rsidR="00D34CAA">
        <w:rPr>
          <w:rFonts w:asciiTheme="majorBidi" w:hAnsiTheme="majorBidi" w:cstheme="majorBidi"/>
          <w:b/>
          <w:bCs/>
          <w:color w:val="FF0000"/>
          <w:sz w:val="24"/>
          <w:szCs w:val="24"/>
        </w:rPr>
        <w:t>2</w:t>
      </w:r>
      <w:r w:rsidR="00465898" w:rsidRPr="00D2654F">
        <w:rPr>
          <w:rFonts w:asciiTheme="majorBidi" w:hAnsiTheme="majorBidi" w:cstheme="majorBidi"/>
          <w:b/>
          <w:bCs/>
          <w:color w:val="FF0000"/>
          <w:sz w:val="24"/>
          <w:szCs w:val="24"/>
        </w:rPr>
        <w:t>)</w:t>
      </w:r>
      <w:r w:rsidR="00383C78" w:rsidRPr="00D2654F">
        <w:rPr>
          <w:rFonts w:asciiTheme="majorBidi" w:hAnsiTheme="majorBidi" w:cstheme="majorBidi"/>
          <w:b/>
          <w:bCs/>
          <w:color w:val="FF0000"/>
          <w:sz w:val="24"/>
          <w:szCs w:val="24"/>
        </w:rPr>
        <w:t xml:space="preserve"> </w:t>
      </w:r>
      <w:r w:rsidR="005E5949" w:rsidRPr="00D2654F">
        <w:rPr>
          <w:rFonts w:asciiTheme="majorBidi" w:hAnsiTheme="majorBidi" w:cstheme="majorBidi"/>
          <w:sz w:val="24"/>
          <w:szCs w:val="24"/>
        </w:rPr>
        <w:t>ou</w:t>
      </w:r>
      <w:r w:rsidR="00A64600" w:rsidRPr="00D2654F">
        <w:rPr>
          <w:rFonts w:asciiTheme="majorBidi" w:hAnsiTheme="majorBidi" w:cstheme="majorBidi"/>
          <w:sz w:val="24"/>
          <w:szCs w:val="24"/>
        </w:rPr>
        <w:t xml:space="preserve"> d’une non </w:t>
      </w:r>
      <w:r w:rsidRPr="00D2654F">
        <w:rPr>
          <w:rFonts w:asciiTheme="majorBidi" w:hAnsiTheme="majorBidi" w:cstheme="majorBidi"/>
          <w:sz w:val="24"/>
          <w:szCs w:val="24"/>
        </w:rPr>
        <w:t>séparation</w:t>
      </w:r>
      <w:r w:rsidR="00A64600" w:rsidRPr="00D2654F">
        <w:rPr>
          <w:rFonts w:asciiTheme="majorBidi" w:hAnsiTheme="majorBidi" w:cstheme="majorBidi"/>
          <w:sz w:val="24"/>
          <w:szCs w:val="24"/>
        </w:rPr>
        <w:t xml:space="preserve"> des chromatides</w:t>
      </w:r>
      <w:r w:rsidR="00E30497">
        <w:rPr>
          <w:rFonts w:asciiTheme="majorBidi" w:hAnsiTheme="majorBidi" w:cstheme="majorBidi"/>
          <w:sz w:val="24"/>
          <w:szCs w:val="24"/>
        </w:rPr>
        <w:t xml:space="preserve"> </w:t>
      </w:r>
      <w:r w:rsidR="002A36E5">
        <w:rPr>
          <w:rFonts w:asciiTheme="majorBidi" w:hAnsiTheme="majorBidi" w:cstheme="majorBidi"/>
          <w:sz w:val="24"/>
          <w:szCs w:val="24"/>
        </w:rPr>
        <w:t xml:space="preserve">sœurs </w:t>
      </w:r>
      <w:r w:rsidR="002B639E" w:rsidRPr="00D2654F">
        <w:rPr>
          <w:rFonts w:asciiTheme="majorBidi" w:hAnsiTheme="majorBidi" w:cstheme="majorBidi"/>
          <w:sz w:val="24"/>
          <w:szCs w:val="24"/>
        </w:rPr>
        <w:t>lors de</w:t>
      </w:r>
      <w:r w:rsidR="005E5949" w:rsidRPr="00D2654F">
        <w:rPr>
          <w:rFonts w:asciiTheme="majorBidi" w:hAnsiTheme="majorBidi" w:cstheme="majorBidi"/>
          <w:sz w:val="24"/>
          <w:szCs w:val="24"/>
        </w:rPr>
        <w:t xml:space="preserve"> l’anaphase II de la </w:t>
      </w:r>
      <w:r w:rsidR="00A64600" w:rsidRPr="00D2654F">
        <w:rPr>
          <w:rFonts w:asciiTheme="majorBidi" w:hAnsiTheme="majorBidi" w:cstheme="majorBidi"/>
          <w:sz w:val="24"/>
          <w:szCs w:val="24"/>
        </w:rPr>
        <w:t>méiose</w:t>
      </w:r>
      <w:r w:rsidR="005E5949" w:rsidRPr="00D2654F">
        <w:rPr>
          <w:rFonts w:asciiTheme="majorBidi" w:hAnsiTheme="majorBidi" w:cstheme="majorBidi"/>
          <w:sz w:val="24"/>
          <w:szCs w:val="24"/>
        </w:rPr>
        <w:t>.</w:t>
      </w:r>
      <w:r w:rsidR="00383C78" w:rsidRPr="00D2654F">
        <w:rPr>
          <w:rFonts w:asciiTheme="majorBidi" w:hAnsiTheme="majorBidi" w:cstheme="majorBidi"/>
          <w:b/>
          <w:bCs/>
          <w:color w:val="FF0000"/>
          <w:sz w:val="24"/>
          <w:szCs w:val="24"/>
        </w:rPr>
        <w:t xml:space="preserve"> (1/</w:t>
      </w:r>
      <w:r w:rsidR="001667B7">
        <w:rPr>
          <w:rFonts w:asciiTheme="majorBidi" w:hAnsiTheme="majorBidi" w:cstheme="majorBidi"/>
          <w:b/>
          <w:bCs/>
          <w:color w:val="FF0000"/>
          <w:sz w:val="24"/>
          <w:szCs w:val="24"/>
        </w:rPr>
        <w:t>2</w:t>
      </w:r>
      <w:r w:rsidR="00383C78" w:rsidRPr="00D2654F">
        <w:rPr>
          <w:rFonts w:asciiTheme="majorBidi" w:hAnsiTheme="majorBidi" w:cstheme="majorBidi"/>
          <w:b/>
          <w:bCs/>
          <w:color w:val="FF0000"/>
          <w:sz w:val="24"/>
          <w:szCs w:val="24"/>
        </w:rPr>
        <w:t>)</w:t>
      </w:r>
    </w:p>
    <w:p w14:paraId="7F43EF6A" w14:textId="77777777" w:rsidR="00C10A1B" w:rsidRPr="00D2654F" w:rsidRDefault="00C10A1B" w:rsidP="00C10A1B">
      <w:pPr>
        <w:pStyle w:val="ListParagraph"/>
        <w:spacing w:after="0" w:line="240" w:lineRule="auto"/>
        <w:jc w:val="both"/>
        <w:rPr>
          <w:rFonts w:asciiTheme="majorBidi" w:hAnsiTheme="majorBidi" w:cstheme="majorBidi"/>
          <w:sz w:val="24"/>
          <w:szCs w:val="24"/>
        </w:rPr>
      </w:pPr>
    </w:p>
    <w:p w14:paraId="4BEAE765" w14:textId="1A50E277" w:rsidR="00627DA2" w:rsidRPr="00D2654F" w:rsidRDefault="00627DA2" w:rsidP="00F42756">
      <w:pPr>
        <w:spacing w:after="0" w:line="240" w:lineRule="auto"/>
        <w:ind w:firstLine="720"/>
        <w:jc w:val="both"/>
        <w:rPr>
          <w:rFonts w:asciiTheme="majorBidi" w:hAnsiTheme="majorBidi" w:cstheme="majorBidi"/>
          <w:color w:val="FF0000"/>
          <w:sz w:val="24"/>
          <w:szCs w:val="24"/>
        </w:rPr>
      </w:pPr>
      <w:r w:rsidRPr="00D2654F">
        <w:rPr>
          <w:rFonts w:asciiTheme="majorBidi" w:hAnsiTheme="majorBidi" w:cstheme="majorBidi"/>
          <w:sz w:val="24"/>
          <w:szCs w:val="24"/>
        </w:rPr>
        <w:t xml:space="preserve">b. </w:t>
      </w:r>
      <w:r w:rsidR="00E53D95" w:rsidRPr="00D2654F">
        <w:rPr>
          <w:rFonts w:asciiTheme="majorBidi" w:hAnsiTheme="majorBidi" w:cstheme="majorBidi"/>
          <w:sz w:val="24"/>
          <w:szCs w:val="24"/>
          <w:u w:val="single"/>
        </w:rPr>
        <w:t>Mère</w:t>
      </w:r>
      <w:r w:rsidR="00D075F4" w:rsidRPr="00D2654F">
        <w:rPr>
          <w:rFonts w:asciiTheme="majorBidi" w:hAnsiTheme="majorBidi" w:cstheme="majorBidi"/>
          <w:sz w:val="24"/>
          <w:szCs w:val="24"/>
          <w:u w:val="single"/>
        </w:rPr>
        <w:t xml:space="preserve"> anaphase </w:t>
      </w:r>
      <w:r w:rsidR="00681701" w:rsidRPr="00D2654F">
        <w:rPr>
          <w:rFonts w:asciiTheme="majorBidi" w:hAnsiTheme="majorBidi" w:cstheme="majorBidi"/>
          <w:sz w:val="24"/>
          <w:szCs w:val="24"/>
          <w:u w:val="single"/>
        </w:rPr>
        <w:t>I</w:t>
      </w:r>
      <w:r w:rsidR="00681701" w:rsidRPr="00D2654F">
        <w:rPr>
          <w:rFonts w:asciiTheme="majorBidi" w:hAnsiTheme="majorBidi" w:cstheme="majorBidi"/>
          <w:sz w:val="24"/>
          <w:szCs w:val="24"/>
        </w:rPr>
        <w:t xml:space="preserve"> :</w:t>
      </w:r>
      <w:r w:rsidR="00D075F4" w:rsidRPr="00D2654F">
        <w:rPr>
          <w:rFonts w:asciiTheme="majorBidi" w:hAnsiTheme="majorBidi" w:cstheme="majorBidi"/>
          <w:sz w:val="24"/>
          <w:szCs w:val="24"/>
        </w:rPr>
        <w:t xml:space="preserve"> </w:t>
      </w:r>
      <w:r w:rsidR="001F2C69" w:rsidRPr="00D2654F">
        <w:rPr>
          <w:rFonts w:asciiTheme="majorBidi" w:hAnsiTheme="majorBidi" w:cstheme="majorBidi"/>
          <w:b/>
          <w:bCs/>
          <w:color w:val="FF0000"/>
          <w:sz w:val="24"/>
          <w:szCs w:val="24"/>
        </w:rPr>
        <w:t>(1)</w:t>
      </w:r>
    </w:p>
    <w:p w14:paraId="5523EF36" w14:textId="59C1DC52" w:rsidR="00E77B05" w:rsidRDefault="00E77B05" w:rsidP="00261DCD">
      <w:pPr>
        <w:pStyle w:val="ListParagraph"/>
        <w:spacing w:after="0" w:line="240" w:lineRule="auto"/>
        <w:ind w:left="1800"/>
        <w:rPr>
          <w:rFonts w:asciiTheme="majorBidi" w:hAnsiTheme="majorBidi" w:cstheme="majorBidi"/>
          <w:b/>
          <w:bCs/>
          <w:sz w:val="24"/>
          <w:szCs w:val="24"/>
          <w:u w:val="single"/>
        </w:rPr>
      </w:pPr>
      <w:r w:rsidRPr="00D2654F">
        <w:rPr>
          <w:rFonts w:asciiTheme="majorBidi" w:hAnsiTheme="majorBidi" w:cstheme="majorBidi"/>
          <w:noProof/>
          <w:sz w:val="24"/>
          <w:szCs w:val="24"/>
        </w:rPr>
        <w:drawing>
          <wp:anchor distT="0" distB="0" distL="114300" distR="114300" simplePos="0" relativeHeight="251669504" behindDoc="0" locked="0" layoutInCell="1" allowOverlap="1" wp14:anchorId="1942153C" wp14:editId="17418C0C">
            <wp:simplePos x="0" y="0"/>
            <wp:positionH relativeFrom="column">
              <wp:posOffset>526139</wp:posOffset>
            </wp:positionH>
            <wp:positionV relativeFrom="paragraph">
              <wp:posOffset>141081</wp:posOffset>
            </wp:positionV>
            <wp:extent cx="2938000" cy="1021195"/>
            <wp:effectExtent l="0" t="0" r="0" b="7620"/>
            <wp:wrapSquare wrapText="bothSides"/>
            <wp:docPr id="870476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8000" cy="102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7FE15" w14:textId="163033AF" w:rsidR="00E77B05" w:rsidRPr="00DB0B46" w:rsidRDefault="00B37410" w:rsidP="00261DCD">
      <w:pPr>
        <w:pStyle w:val="ListParagraph"/>
        <w:spacing w:after="0" w:line="240" w:lineRule="auto"/>
        <w:ind w:left="1800"/>
        <w:rPr>
          <w:rFonts w:asciiTheme="majorBidi" w:hAnsiTheme="majorBidi" w:cstheme="majorBidi"/>
          <w:sz w:val="20"/>
          <w:szCs w:val="20"/>
        </w:rPr>
      </w:pPr>
      <w:r w:rsidRPr="00DB0B46">
        <w:rPr>
          <w:rFonts w:asciiTheme="majorBidi" w:hAnsiTheme="majorBidi" w:cstheme="majorBidi"/>
          <w:sz w:val="20"/>
          <w:szCs w:val="20"/>
        </w:rPr>
        <w:t>Le</w:t>
      </w:r>
      <w:r w:rsidR="00777EA8" w:rsidRPr="00DB0B46">
        <w:rPr>
          <w:rFonts w:asciiTheme="majorBidi" w:hAnsiTheme="majorBidi" w:cstheme="majorBidi"/>
          <w:sz w:val="20"/>
          <w:szCs w:val="20"/>
        </w:rPr>
        <w:t xml:space="preserve"> 1</w:t>
      </w:r>
      <w:r w:rsidR="00777EA8" w:rsidRPr="00DB0B46">
        <w:rPr>
          <w:rFonts w:asciiTheme="majorBidi" w:hAnsiTheme="majorBidi" w:cstheme="majorBidi"/>
          <w:sz w:val="20"/>
          <w:szCs w:val="20"/>
          <w:vertAlign w:val="superscript"/>
        </w:rPr>
        <w:t>er</w:t>
      </w:r>
      <w:r w:rsidR="00777EA8" w:rsidRPr="00DB0B46">
        <w:rPr>
          <w:rFonts w:asciiTheme="majorBidi" w:hAnsiTheme="majorBidi" w:cstheme="majorBidi"/>
          <w:sz w:val="20"/>
          <w:szCs w:val="20"/>
        </w:rPr>
        <w:t xml:space="preserve"> globule polaire est sans gonosome</w:t>
      </w:r>
    </w:p>
    <w:p w14:paraId="6C1FF964" w14:textId="77777777" w:rsidR="00E77B05" w:rsidRDefault="00E77B05" w:rsidP="00261DCD">
      <w:pPr>
        <w:pStyle w:val="ListParagraph"/>
        <w:spacing w:after="0" w:line="240" w:lineRule="auto"/>
        <w:ind w:left="1800"/>
        <w:rPr>
          <w:rFonts w:asciiTheme="majorBidi" w:hAnsiTheme="majorBidi" w:cstheme="majorBidi"/>
          <w:b/>
          <w:bCs/>
          <w:sz w:val="24"/>
          <w:szCs w:val="24"/>
          <w:u w:val="single"/>
        </w:rPr>
      </w:pPr>
    </w:p>
    <w:p w14:paraId="5E1FB424" w14:textId="77777777" w:rsidR="00E77B05" w:rsidRDefault="00E77B05" w:rsidP="00261DCD">
      <w:pPr>
        <w:pStyle w:val="ListParagraph"/>
        <w:spacing w:after="0" w:line="240" w:lineRule="auto"/>
        <w:ind w:left="1800"/>
        <w:rPr>
          <w:rFonts w:asciiTheme="majorBidi" w:hAnsiTheme="majorBidi" w:cstheme="majorBidi"/>
          <w:b/>
          <w:bCs/>
          <w:sz w:val="24"/>
          <w:szCs w:val="24"/>
          <w:u w:val="single"/>
        </w:rPr>
      </w:pPr>
    </w:p>
    <w:p w14:paraId="42D52BA3" w14:textId="77777777" w:rsidR="00E77B05" w:rsidRDefault="00E77B05" w:rsidP="00261DCD">
      <w:pPr>
        <w:pStyle w:val="ListParagraph"/>
        <w:spacing w:after="0" w:line="240" w:lineRule="auto"/>
        <w:ind w:left="1800"/>
        <w:rPr>
          <w:rFonts w:asciiTheme="majorBidi" w:hAnsiTheme="majorBidi" w:cstheme="majorBidi"/>
          <w:b/>
          <w:bCs/>
          <w:sz w:val="24"/>
          <w:szCs w:val="24"/>
          <w:u w:val="single"/>
        </w:rPr>
      </w:pPr>
    </w:p>
    <w:p w14:paraId="2C0BC203" w14:textId="6163EF8E" w:rsidR="00B947B8" w:rsidRDefault="00C701B8" w:rsidP="00261DCD">
      <w:pPr>
        <w:pStyle w:val="ListParagraph"/>
        <w:spacing w:after="0" w:line="240" w:lineRule="auto"/>
        <w:ind w:left="1800"/>
        <w:rPr>
          <w:rFonts w:asciiTheme="majorBidi" w:hAnsiTheme="majorBidi" w:cstheme="majorBidi"/>
          <w:b/>
          <w:bCs/>
          <w:sz w:val="24"/>
          <w:szCs w:val="24"/>
          <w:u w:val="single"/>
        </w:rPr>
      </w:pPr>
      <w:r w:rsidRPr="00D2654F">
        <w:rPr>
          <w:rFonts w:asciiTheme="majorBidi" w:hAnsiTheme="majorBidi" w:cstheme="majorBidi"/>
          <w:b/>
          <w:bCs/>
          <w:sz w:val="24"/>
          <w:szCs w:val="24"/>
          <w:u w:val="single"/>
        </w:rPr>
        <w:t>OU</w:t>
      </w:r>
    </w:p>
    <w:p w14:paraId="3E5A716D" w14:textId="77777777" w:rsidR="00E77B05" w:rsidRPr="00D2654F" w:rsidRDefault="00E77B05" w:rsidP="00261DCD">
      <w:pPr>
        <w:pStyle w:val="ListParagraph"/>
        <w:spacing w:after="0" w:line="240" w:lineRule="auto"/>
        <w:ind w:left="1800"/>
        <w:rPr>
          <w:rFonts w:asciiTheme="majorBidi" w:hAnsiTheme="majorBidi" w:cstheme="majorBidi"/>
          <w:sz w:val="24"/>
          <w:szCs w:val="24"/>
        </w:rPr>
      </w:pPr>
    </w:p>
    <w:p w14:paraId="1DD3DB1A" w14:textId="2B9E4BE4" w:rsidR="00977111" w:rsidRPr="00D2654F" w:rsidRDefault="00977111" w:rsidP="00C5403B">
      <w:pPr>
        <w:spacing w:after="0" w:line="240" w:lineRule="auto"/>
        <w:ind w:left="720"/>
        <w:jc w:val="both"/>
        <w:rPr>
          <w:rFonts w:asciiTheme="majorBidi" w:hAnsiTheme="majorBidi" w:cstheme="majorBidi"/>
          <w:sz w:val="24"/>
          <w:szCs w:val="24"/>
        </w:rPr>
      </w:pPr>
      <w:r w:rsidRPr="00D2654F">
        <w:rPr>
          <w:rFonts w:asciiTheme="majorBidi" w:hAnsiTheme="majorBidi" w:cstheme="majorBidi"/>
          <w:sz w:val="24"/>
          <w:szCs w:val="24"/>
          <w:u w:val="single"/>
        </w:rPr>
        <w:t>P</w:t>
      </w:r>
      <w:r w:rsidR="00B947B8" w:rsidRPr="00D2654F">
        <w:rPr>
          <w:rFonts w:asciiTheme="majorBidi" w:hAnsiTheme="majorBidi" w:cstheme="majorBidi"/>
          <w:sz w:val="24"/>
          <w:szCs w:val="24"/>
          <w:u w:val="single"/>
        </w:rPr>
        <w:t>è</w:t>
      </w:r>
      <w:r w:rsidRPr="00D2654F">
        <w:rPr>
          <w:rFonts w:asciiTheme="majorBidi" w:hAnsiTheme="majorBidi" w:cstheme="majorBidi"/>
          <w:sz w:val="24"/>
          <w:szCs w:val="24"/>
          <w:u w:val="single"/>
        </w:rPr>
        <w:t>re anaphase I</w:t>
      </w:r>
      <w:r w:rsidRPr="00D2654F">
        <w:rPr>
          <w:rFonts w:asciiTheme="majorBidi" w:hAnsiTheme="majorBidi" w:cstheme="majorBidi"/>
          <w:sz w:val="24"/>
          <w:szCs w:val="24"/>
        </w:rPr>
        <w:t xml:space="preserve">: </w:t>
      </w:r>
    </w:p>
    <w:p w14:paraId="54BBA077" w14:textId="0C81FCB7" w:rsidR="00B040A4" w:rsidRPr="00D2654F" w:rsidRDefault="00513E59" w:rsidP="008736A8">
      <w:pPr>
        <w:pStyle w:val="ListParagraph"/>
        <w:spacing w:after="0" w:line="240" w:lineRule="auto"/>
        <w:ind w:left="1800"/>
        <w:jc w:val="both"/>
        <w:rPr>
          <w:rFonts w:asciiTheme="majorBidi" w:hAnsiTheme="majorBidi" w:cstheme="majorBidi"/>
          <w:color w:val="FF0000"/>
          <w:sz w:val="24"/>
          <w:szCs w:val="24"/>
        </w:rPr>
      </w:pPr>
      <w:r w:rsidRPr="00D2654F">
        <w:rPr>
          <w:rFonts w:asciiTheme="majorBidi" w:hAnsiTheme="majorBidi" w:cstheme="majorBidi"/>
          <w:noProof/>
          <w:color w:val="FF0000"/>
          <w:sz w:val="24"/>
          <w:szCs w:val="24"/>
        </w:rPr>
        <w:drawing>
          <wp:inline distT="0" distB="0" distL="0" distR="0" wp14:anchorId="2E73868C" wp14:editId="02A7B81D">
            <wp:extent cx="2854518" cy="1370582"/>
            <wp:effectExtent l="0" t="0" r="3175" b="1270"/>
            <wp:docPr id="818955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087" cy="1379498"/>
                    </a:xfrm>
                    <a:prstGeom prst="rect">
                      <a:avLst/>
                    </a:prstGeom>
                    <a:noFill/>
                    <a:ln>
                      <a:noFill/>
                    </a:ln>
                  </pic:spPr>
                </pic:pic>
              </a:graphicData>
            </a:graphic>
          </wp:inline>
        </w:drawing>
      </w:r>
    </w:p>
    <w:p w14:paraId="301C5546" w14:textId="10B0F63A" w:rsidR="003E43D3" w:rsidRPr="00D2654F" w:rsidRDefault="00C431C1" w:rsidP="00FF7AF3">
      <w:pPr>
        <w:pStyle w:val="ListParagraph"/>
        <w:numPr>
          <w:ilvl w:val="0"/>
          <w:numId w:val="44"/>
        </w:numPr>
        <w:spacing w:after="0" w:line="240" w:lineRule="auto"/>
        <w:jc w:val="both"/>
        <w:rPr>
          <w:rFonts w:asciiTheme="majorBidi" w:hAnsiTheme="majorBidi" w:cstheme="majorBidi"/>
          <w:sz w:val="24"/>
          <w:szCs w:val="24"/>
          <w:u w:val="single"/>
        </w:rPr>
      </w:pPr>
      <w:r w:rsidRPr="00D2654F">
        <w:rPr>
          <w:rFonts w:asciiTheme="majorBidi" w:hAnsiTheme="majorBidi" w:cstheme="majorBidi"/>
          <w:sz w:val="24"/>
          <w:szCs w:val="24"/>
          <w:u w:val="single"/>
        </w:rPr>
        <w:t>A</w:t>
      </w:r>
      <w:r w:rsidR="00416BAA" w:rsidRPr="00D2654F">
        <w:rPr>
          <w:rFonts w:asciiTheme="majorBidi" w:hAnsiTheme="majorBidi" w:cstheme="majorBidi"/>
          <w:sz w:val="24"/>
          <w:szCs w:val="24"/>
          <w:u w:val="single"/>
        </w:rPr>
        <w:t>nalyse factorielle</w:t>
      </w:r>
      <w:r w:rsidR="006062F6" w:rsidRPr="00D2654F">
        <w:rPr>
          <w:rFonts w:asciiTheme="majorBidi" w:hAnsiTheme="majorBidi" w:cstheme="majorBidi"/>
          <w:sz w:val="24"/>
          <w:szCs w:val="24"/>
          <w:u w:val="single"/>
        </w:rPr>
        <w:t> :</w:t>
      </w:r>
    </w:p>
    <w:p w14:paraId="7227566F" w14:textId="604AF081" w:rsidR="00A3489C" w:rsidRPr="00D2654F" w:rsidRDefault="00A3489C" w:rsidP="00A3489C">
      <w:pPr>
        <w:pStyle w:val="ListParagraph"/>
        <w:spacing w:after="0" w:line="240" w:lineRule="auto"/>
        <w:ind w:left="2160"/>
        <w:jc w:val="both"/>
        <w:rPr>
          <w:rFonts w:asciiTheme="majorBidi" w:hAnsiTheme="majorBidi" w:cstheme="majorBidi"/>
          <w:sz w:val="24"/>
          <w:szCs w:val="24"/>
          <w:u w:val="single"/>
        </w:rPr>
      </w:pPr>
      <w:r w:rsidRPr="00D2654F">
        <w:rPr>
          <w:rFonts w:asciiTheme="majorBidi" w:hAnsiTheme="majorBidi" w:cstheme="majorBidi"/>
          <w:b/>
          <w:bCs/>
          <w:color w:val="FF0000"/>
          <w:sz w:val="24"/>
          <w:szCs w:val="24"/>
        </w:rPr>
        <w:t>(1/2)</w:t>
      </w:r>
      <w:r w:rsidRPr="00D2654F">
        <w:rPr>
          <w:rFonts w:asciiTheme="majorBidi" w:hAnsiTheme="majorBidi" w:cstheme="majorBidi"/>
          <w:b/>
          <w:bCs/>
          <w:color w:val="FF0000"/>
          <w:sz w:val="24"/>
          <w:szCs w:val="24"/>
        </w:rPr>
        <w:tab/>
      </w:r>
      <w:r w:rsidRPr="00D2654F">
        <w:rPr>
          <w:rFonts w:asciiTheme="majorBidi" w:hAnsiTheme="majorBidi" w:cstheme="majorBidi"/>
          <w:b/>
          <w:bCs/>
          <w:color w:val="FF0000"/>
          <w:sz w:val="24"/>
          <w:szCs w:val="24"/>
        </w:rPr>
        <w:tab/>
      </w:r>
      <w:r w:rsidRPr="00D2654F">
        <w:rPr>
          <w:rFonts w:asciiTheme="majorBidi" w:hAnsiTheme="majorBidi" w:cstheme="majorBidi"/>
          <w:b/>
          <w:bCs/>
          <w:color w:val="FF0000"/>
          <w:sz w:val="24"/>
          <w:szCs w:val="24"/>
        </w:rPr>
        <w:tab/>
      </w:r>
      <w:r w:rsidRPr="00D2654F">
        <w:rPr>
          <w:rFonts w:asciiTheme="majorBidi" w:hAnsiTheme="majorBidi" w:cstheme="majorBidi"/>
          <w:b/>
          <w:bCs/>
          <w:color w:val="FF0000"/>
          <w:sz w:val="24"/>
          <w:szCs w:val="24"/>
        </w:rPr>
        <w:tab/>
      </w:r>
      <w:r w:rsidRPr="00D2654F">
        <w:rPr>
          <w:rFonts w:asciiTheme="majorBidi" w:hAnsiTheme="majorBidi" w:cstheme="majorBidi"/>
          <w:b/>
          <w:bCs/>
          <w:color w:val="FF0000"/>
          <w:sz w:val="24"/>
          <w:szCs w:val="24"/>
        </w:rPr>
        <w:tab/>
        <w:t>(1/</w:t>
      </w:r>
      <w:r w:rsidR="00A7137C">
        <w:rPr>
          <w:rFonts w:asciiTheme="majorBidi" w:hAnsiTheme="majorBidi" w:cstheme="majorBidi"/>
          <w:b/>
          <w:bCs/>
          <w:color w:val="FF0000"/>
          <w:sz w:val="24"/>
          <w:szCs w:val="24"/>
        </w:rPr>
        <w:t>2</w:t>
      </w:r>
      <w:r w:rsidRPr="00D2654F">
        <w:rPr>
          <w:rFonts w:asciiTheme="majorBidi" w:hAnsiTheme="majorBidi" w:cstheme="majorBidi"/>
          <w:b/>
          <w:bCs/>
          <w:color w:val="FF0000"/>
          <w:sz w:val="24"/>
          <w:szCs w:val="24"/>
        </w:rPr>
        <w:t>)</w:t>
      </w:r>
      <w:r w:rsidRPr="00D2654F">
        <w:rPr>
          <w:rFonts w:asciiTheme="majorBidi" w:hAnsiTheme="majorBidi" w:cstheme="majorBidi"/>
          <w:b/>
          <w:bCs/>
          <w:color w:val="FF0000"/>
          <w:sz w:val="24"/>
          <w:szCs w:val="24"/>
        </w:rPr>
        <w:tab/>
      </w:r>
      <w:r w:rsidRPr="00D2654F">
        <w:rPr>
          <w:rFonts w:asciiTheme="majorBidi" w:hAnsiTheme="majorBidi" w:cstheme="majorBidi"/>
          <w:b/>
          <w:bCs/>
          <w:color w:val="FF0000"/>
          <w:sz w:val="24"/>
          <w:szCs w:val="24"/>
        </w:rPr>
        <w:tab/>
      </w:r>
      <w:r w:rsidRPr="00D2654F">
        <w:rPr>
          <w:rFonts w:asciiTheme="majorBidi" w:hAnsiTheme="majorBidi" w:cstheme="majorBidi"/>
          <w:b/>
          <w:bCs/>
          <w:color w:val="FF0000"/>
          <w:sz w:val="24"/>
          <w:szCs w:val="24"/>
        </w:rPr>
        <w:tab/>
        <w:t>(1/2)</w:t>
      </w:r>
    </w:p>
    <w:p w14:paraId="2DCA7562" w14:textId="26AEE7A5" w:rsidR="006062F6" w:rsidRPr="00D2654F" w:rsidRDefault="00DD6E33" w:rsidP="006062F6">
      <w:pPr>
        <w:pStyle w:val="ListParagraph"/>
        <w:spacing w:after="0" w:line="240" w:lineRule="auto"/>
        <w:ind w:left="1440"/>
        <w:jc w:val="both"/>
        <w:rPr>
          <w:rFonts w:asciiTheme="majorBidi" w:hAnsiTheme="majorBidi" w:cstheme="majorBidi"/>
          <w:sz w:val="24"/>
          <w:szCs w:val="24"/>
          <w:u w:val="single"/>
        </w:rPr>
      </w:pPr>
      <w:r w:rsidRPr="00D2654F">
        <w:rPr>
          <w:rFonts w:ascii="Times New Roman" w:hAnsi="Times New Roman" w:cs="Times New Roman"/>
          <w:noProof/>
          <w:color w:val="000000" w:themeColor="text1"/>
          <w:sz w:val="24"/>
          <w:szCs w:val="24"/>
        </w:rPr>
        <w:drawing>
          <wp:anchor distT="0" distB="0" distL="114300" distR="114300" simplePos="0" relativeHeight="251668480" behindDoc="0" locked="0" layoutInCell="1" allowOverlap="1" wp14:anchorId="518AE4F6" wp14:editId="07137F37">
            <wp:simplePos x="0" y="0"/>
            <wp:positionH relativeFrom="column">
              <wp:posOffset>4763770</wp:posOffset>
            </wp:positionH>
            <wp:positionV relativeFrom="paragraph">
              <wp:posOffset>195580</wp:posOffset>
            </wp:positionV>
            <wp:extent cx="1880235" cy="668655"/>
            <wp:effectExtent l="0" t="0" r="5715" b="0"/>
            <wp:wrapSquare wrapText="bothSides"/>
            <wp:docPr id="2068275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23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2F6" w:rsidRPr="00D2654F">
        <w:rPr>
          <w:rFonts w:ascii="Times New Roman" w:hAnsi="Times New Roman" w:cs="Times New Roman"/>
          <w:noProof/>
          <w:color w:val="000000" w:themeColor="text1"/>
          <w:sz w:val="24"/>
          <w:szCs w:val="24"/>
        </w:rPr>
        <w:drawing>
          <wp:anchor distT="0" distB="0" distL="114300" distR="114300" simplePos="0" relativeHeight="251664384" behindDoc="0" locked="0" layoutInCell="1" allowOverlap="1" wp14:anchorId="797A00CE" wp14:editId="7BAF1AA0">
            <wp:simplePos x="0" y="0"/>
            <wp:positionH relativeFrom="column">
              <wp:posOffset>911225</wp:posOffset>
            </wp:positionH>
            <wp:positionV relativeFrom="paragraph">
              <wp:posOffset>55880</wp:posOffset>
            </wp:positionV>
            <wp:extent cx="2182495" cy="864235"/>
            <wp:effectExtent l="0" t="0" r="8255" b="0"/>
            <wp:wrapSquare wrapText="bothSides"/>
            <wp:docPr id="213687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2495" cy="86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12CEB" w14:textId="1EF960F6" w:rsidR="006062F6" w:rsidRPr="00D2654F" w:rsidRDefault="00DD6E33" w:rsidP="00DD6E33">
      <w:pPr>
        <w:spacing w:after="0" w:line="240" w:lineRule="auto"/>
        <w:jc w:val="both"/>
        <w:rPr>
          <w:rFonts w:asciiTheme="majorBidi" w:hAnsiTheme="majorBidi" w:cstheme="majorBidi"/>
          <w:sz w:val="24"/>
          <w:szCs w:val="24"/>
          <w:u w:val="single"/>
        </w:rPr>
      </w:pPr>
      <w:r w:rsidRPr="00D2654F">
        <w:rPr>
          <w:noProof/>
        </w:rPr>
        <w:drawing>
          <wp:anchor distT="0" distB="0" distL="114300" distR="114300" simplePos="0" relativeHeight="251666432" behindDoc="0" locked="0" layoutInCell="1" allowOverlap="1" wp14:anchorId="48D356A9" wp14:editId="4986386E">
            <wp:simplePos x="0" y="0"/>
            <wp:positionH relativeFrom="column">
              <wp:posOffset>3308819</wp:posOffset>
            </wp:positionH>
            <wp:positionV relativeFrom="paragraph">
              <wp:posOffset>4252</wp:posOffset>
            </wp:positionV>
            <wp:extent cx="1165225" cy="692785"/>
            <wp:effectExtent l="0" t="0" r="0" b="0"/>
            <wp:wrapSquare wrapText="bothSides"/>
            <wp:docPr id="288674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5225"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D1240" w14:textId="77777777" w:rsidR="006062F6" w:rsidRPr="00D2654F" w:rsidRDefault="006062F6" w:rsidP="006062F6">
      <w:pPr>
        <w:spacing w:after="0" w:line="240" w:lineRule="auto"/>
        <w:ind w:left="1080"/>
        <w:jc w:val="both"/>
        <w:rPr>
          <w:rFonts w:asciiTheme="majorBidi" w:hAnsiTheme="majorBidi" w:cstheme="majorBidi"/>
          <w:sz w:val="24"/>
          <w:szCs w:val="24"/>
        </w:rPr>
      </w:pPr>
    </w:p>
    <w:p w14:paraId="5340F5A5" w14:textId="77777777" w:rsidR="00CD3950" w:rsidRPr="00D2654F" w:rsidRDefault="00CD3950" w:rsidP="006062F6">
      <w:pPr>
        <w:spacing w:after="0" w:line="240" w:lineRule="auto"/>
        <w:ind w:left="1080"/>
        <w:jc w:val="both"/>
        <w:rPr>
          <w:rFonts w:asciiTheme="majorBidi" w:hAnsiTheme="majorBidi" w:cstheme="majorBidi"/>
          <w:sz w:val="24"/>
          <w:szCs w:val="24"/>
        </w:rPr>
      </w:pPr>
    </w:p>
    <w:p w14:paraId="5C9E91FC" w14:textId="77777777" w:rsidR="00DD6E33" w:rsidRPr="00D2654F" w:rsidRDefault="00DD6E33" w:rsidP="00236711">
      <w:pPr>
        <w:spacing w:after="0" w:line="240" w:lineRule="auto"/>
        <w:ind w:left="1080" w:firstLine="360"/>
        <w:jc w:val="both"/>
        <w:rPr>
          <w:rFonts w:asciiTheme="majorBidi" w:hAnsiTheme="majorBidi" w:cstheme="majorBidi"/>
          <w:sz w:val="24"/>
          <w:szCs w:val="24"/>
          <w:u w:val="single"/>
        </w:rPr>
      </w:pPr>
    </w:p>
    <w:p w14:paraId="782FAA48" w14:textId="313BC26D" w:rsidR="006062F6" w:rsidRPr="00D2654F" w:rsidRDefault="00CD3950" w:rsidP="00236711">
      <w:pPr>
        <w:spacing w:after="0" w:line="240" w:lineRule="auto"/>
        <w:ind w:left="1080" w:firstLine="360"/>
        <w:jc w:val="both"/>
        <w:rPr>
          <w:rFonts w:asciiTheme="majorBidi" w:hAnsiTheme="majorBidi" w:cstheme="majorBidi"/>
          <w:sz w:val="24"/>
          <w:szCs w:val="24"/>
          <w:u w:val="single"/>
        </w:rPr>
      </w:pPr>
      <w:r w:rsidRPr="00D2654F">
        <w:rPr>
          <w:rFonts w:asciiTheme="majorBidi" w:hAnsiTheme="majorBidi" w:cstheme="majorBidi"/>
          <w:sz w:val="24"/>
          <w:szCs w:val="24"/>
          <w:u w:val="single"/>
        </w:rPr>
        <w:t>Echiquier de croisement</w:t>
      </w:r>
    </w:p>
    <w:p w14:paraId="53F21BB3" w14:textId="0E6BFAD6" w:rsidR="00E076C5" w:rsidRDefault="00DB5F3E" w:rsidP="00B839E3">
      <w:pPr>
        <w:spacing w:after="0" w:line="240" w:lineRule="auto"/>
        <w:ind w:left="1080" w:firstLine="360"/>
        <w:jc w:val="both"/>
        <w:rPr>
          <w:rFonts w:asciiTheme="majorBidi" w:hAnsiTheme="majorBidi" w:cstheme="majorBidi"/>
          <w:b/>
          <w:bCs/>
          <w:color w:val="FF0000"/>
          <w:sz w:val="24"/>
          <w:szCs w:val="24"/>
        </w:rPr>
      </w:pPr>
      <w:r w:rsidRPr="00D2654F">
        <w:rPr>
          <w:rFonts w:asciiTheme="majorBidi" w:hAnsiTheme="majorBidi" w:cstheme="majorBidi"/>
          <w:noProof/>
          <w:sz w:val="24"/>
          <w:szCs w:val="24"/>
        </w:rPr>
        <w:drawing>
          <wp:inline distT="0" distB="0" distL="0" distR="0" wp14:anchorId="5C1B94AD" wp14:editId="0E737DF9">
            <wp:extent cx="2296915" cy="1509698"/>
            <wp:effectExtent l="0" t="0" r="8255" b="0"/>
            <wp:docPr id="12704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3347" cy="1520498"/>
                    </a:xfrm>
                    <a:prstGeom prst="rect">
                      <a:avLst/>
                    </a:prstGeom>
                    <a:noFill/>
                    <a:ln>
                      <a:noFill/>
                    </a:ln>
                  </pic:spPr>
                </pic:pic>
              </a:graphicData>
            </a:graphic>
          </wp:inline>
        </w:drawing>
      </w:r>
      <w:r w:rsidR="00216D19" w:rsidRPr="00D2654F">
        <w:rPr>
          <w:rFonts w:asciiTheme="majorBidi" w:hAnsiTheme="majorBidi" w:cstheme="majorBidi"/>
          <w:b/>
          <w:bCs/>
          <w:color w:val="FF0000"/>
          <w:sz w:val="24"/>
          <w:szCs w:val="24"/>
        </w:rPr>
        <w:t>(1)</w:t>
      </w:r>
    </w:p>
    <w:p w14:paraId="712D0CF9" w14:textId="77777777" w:rsidR="00EC16F0" w:rsidRDefault="00EC16F0" w:rsidP="00B839E3">
      <w:pPr>
        <w:spacing w:after="0" w:line="240" w:lineRule="auto"/>
        <w:ind w:left="1080" w:firstLine="360"/>
        <w:jc w:val="both"/>
        <w:rPr>
          <w:rFonts w:asciiTheme="majorBidi" w:hAnsiTheme="majorBidi" w:cstheme="majorBidi"/>
          <w:b/>
          <w:bCs/>
          <w:color w:val="FF0000"/>
          <w:sz w:val="24"/>
          <w:szCs w:val="24"/>
        </w:rPr>
      </w:pPr>
    </w:p>
    <w:p w14:paraId="03E41F76" w14:textId="77777777" w:rsidR="00EC16F0" w:rsidRDefault="00EC16F0" w:rsidP="00B839E3">
      <w:pPr>
        <w:spacing w:after="0" w:line="240" w:lineRule="auto"/>
        <w:ind w:left="1080" w:firstLine="360"/>
        <w:jc w:val="both"/>
        <w:rPr>
          <w:rFonts w:asciiTheme="majorBidi" w:hAnsiTheme="majorBidi" w:cstheme="majorBidi"/>
          <w:b/>
          <w:bCs/>
          <w:color w:val="FF0000"/>
          <w:sz w:val="24"/>
          <w:szCs w:val="24"/>
        </w:rPr>
      </w:pPr>
    </w:p>
    <w:p w14:paraId="13050341" w14:textId="77777777" w:rsidR="00EC16F0" w:rsidRDefault="00EC16F0" w:rsidP="00B839E3">
      <w:pPr>
        <w:spacing w:after="0" w:line="240" w:lineRule="auto"/>
        <w:ind w:left="1080" w:firstLine="360"/>
        <w:jc w:val="both"/>
        <w:rPr>
          <w:rFonts w:asciiTheme="majorBidi" w:hAnsiTheme="majorBidi" w:cstheme="majorBidi"/>
          <w:b/>
          <w:bCs/>
          <w:color w:val="FF0000"/>
          <w:sz w:val="24"/>
          <w:szCs w:val="24"/>
        </w:rPr>
      </w:pPr>
    </w:p>
    <w:p w14:paraId="27517E73" w14:textId="77777777" w:rsidR="00EC16F0" w:rsidRDefault="00EC16F0" w:rsidP="00B839E3">
      <w:pPr>
        <w:spacing w:after="0" w:line="240" w:lineRule="auto"/>
        <w:ind w:left="1080" w:firstLine="360"/>
        <w:jc w:val="both"/>
        <w:rPr>
          <w:rFonts w:asciiTheme="majorBidi" w:hAnsiTheme="majorBidi" w:cstheme="majorBidi"/>
          <w:b/>
          <w:bCs/>
          <w:color w:val="FF0000"/>
          <w:sz w:val="24"/>
          <w:szCs w:val="24"/>
        </w:rPr>
      </w:pPr>
    </w:p>
    <w:p w14:paraId="7585C156" w14:textId="77777777" w:rsidR="00EC16F0" w:rsidRDefault="00EC16F0" w:rsidP="00B839E3">
      <w:pPr>
        <w:spacing w:after="0" w:line="240" w:lineRule="auto"/>
        <w:ind w:left="1080" w:firstLine="360"/>
        <w:jc w:val="both"/>
        <w:rPr>
          <w:rFonts w:asciiTheme="majorBidi" w:hAnsiTheme="majorBidi" w:cstheme="majorBidi"/>
          <w:b/>
          <w:bCs/>
          <w:color w:val="FF0000"/>
          <w:sz w:val="24"/>
          <w:szCs w:val="24"/>
        </w:rPr>
      </w:pPr>
    </w:p>
    <w:p w14:paraId="4FB3276B" w14:textId="77777777" w:rsidR="00EC16F0" w:rsidRDefault="00EC16F0" w:rsidP="00B839E3">
      <w:pPr>
        <w:spacing w:after="0" w:line="240" w:lineRule="auto"/>
        <w:ind w:left="1080" w:firstLine="360"/>
        <w:jc w:val="both"/>
        <w:rPr>
          <w:rFonts w:asciiTheme="majorBidi" w:hAnsiTheme="majorBidi" w:cstheme="majorBidi"/>
          <w:b/>
          <w:bCs/>
          <w:color w:val="FF0000"/>
          <w:sz w:val="24"/>
          <w:szCs w:val="24"/>
        </w:rPr>
      </w:pPr>
    </w:p>
    <w:p w14:paraId="30DD1750" w14:textId="77777777" w:rsidR="00EC16F0" w:rsidRDefault="00EC16F0" w:rsidP="00B839E3">
      <w:pPr>
        <w:spacing w:after="0" w:line="240" w:lineRule="auto"/>
        <w:ind w:left="1080" w:firstLine="360"/>
        <w:jc w:val="both"/>
        <w:rPr>
          <w:rFonts w:asciiTheme="majorBidi" w:hAnsiTheme="majorBidi" w:cstheme="majorBidi"/>
          <w:b/>
          <w:bCs/>
          <w:color w:val="FF0000"/>
          <w:sz w:val="24"/>
          <w:szCs w:val="24"/>
        </w:rPr>
      </w:pPr>
    </w:p>
    <w:p w14:paraId="628B6819" w14:textId="77777777" w:rsidR="00EC16F0" w:rsidRDefault="00EC16F0" w:rsidP="00B839E3">
      <w:pPr>
        <w:spacing w:after="0" w:line="240" w:lineRule="auto"/>
        <w:ind w:left="1080" w:firstLine="360"/>
        <w:jc w:val="both"/>
        <w:rPr>
          <w:rFonts w:asciiTheme="majorBidi" w:hAnsiTheme="majorBidi" w:cstheme="majorBidi"/>
          <w:b/>
          <w:bCs/>
          <w:color w:val="FF0000"/>
          <w:sz w:val="24"/>
          <w:szCs w:val="24"/>
        </w:rPr>
      </w:pPr>
    </w:p>
    <w:p w14:paraId="4D2BCB11" w14:textId="77777777" w:rsidR="00EC16F0" w:rsidRDefault="00EC16F0" w:rsidP="00B839E3">
      <w:pPr>
        <w:spacing w:after="0" w:line="240" w:lineRule="auto"/>
        <w:ind w:left="1080" w:firstLine="360"/>
        <w:jc w:val="both"/>
        <w:rPr>
          <w:rFonts w:asciiTheme="majorBidi" w:hAnsiTheme="majorBidi" w:cstheme="majorBidi"/>
          <w:b/>
          <w:bCs/>
          <w:color w:val="FF0000"/>
          <w:sz w:val="24"/>
          <w:szCs w:val="24"/>
        </w:rPr>
      </w:pPr>
    </w:p>
    <w:p w14:paraId="18E88931" w14:textId="77777777" w:rsidR="00EC16F0" w:rsidRDefault="00EC16F0" w:rsidP="00B839E3">
      <w:pPr>
        <w:spacing w:after="0" w:line="240" w:lineRule="auto"/>
        <w:ind w:left="1080" w:firstLine="360"/>
        <w:jc w:val="both"/>
        <w:rPr>
          <w:rFonts w:asciiTheme="majorBidi" w:hAnsiTheme="majorBidi" w:cstheme="majorBidi"/>
          <w:b/>
          <w:bCs/>
          <w:color w:val="FF0000"/>
          <w:sz w:val="24"/>
          <w:szCs w:val="24"/>
        </w:rPr>
      </w:pPr>
    </w:p>
    <w:p w14:paraId="5CCB7033" w14:textId="77777777" w:rsidR="00EC16F0" w:rsidRPr="00D2654F" w:rsidRDefault="00EC16F0" w:rsidP="00B839E3">
      <w:pPr>
        <w:spacing w:after="0" w:line="240" w:lineRule="auto"/>
        <w:ind w:left="1080" w:firstLine="360"/>
        <w:jc w:val="both"/>
        <w:rPr>
          <w:rFonts w:asciiTheme="majorBidi" w:hAnsiTheme="majorBidi" w:cstheme="majorBidi"/>
          <w:sz w:val="24"/>
          <w:szCs w:val="24"/>
        </w:rPr>
      </w:pPr>
    </w:p>
    <w:p w14:paraId="6682EF67" w14:textId="77777777" w:rsidR="005071A1" w:rsidRDefault="005071A1" w:rsidP="00FF7AF3">
      <w:pPr>
        <w:pStyle w:val="ListParagraph"/>
        <w:numPr>
          <w:ilvl w:val="0"/>
          <w:numId w:val="44"/>
        </w:numPr>
        <w:spacing w:after="0" w:line="240" w:lineRule="auto"/>
        <w:jc w:val="both"/>
        <w:rPr>
          <w:rFonts w:asciiTheme="majorBidi" w:hAnsiTheme="majorBidi" w:cstheme="majorBidi"/>
          <w:sz w:val="24"/>
          <w:szCs w:val="24"/>
        </w:rPr>
      </w:pPr>
    </w:p>
    <w:p w14:paraId="666BE30B" w14:textId="4A41D9C1" w:rsidR="00E076C5" w:rsidRPr="00D2654F" w:rsidRDefault="001C26E5" w:rsidP="005071A1">
      <w:pPr>
        <w:pStyle w:val="ListParagraph"/>
        <w:numPr>
          <w:ilvl w:val="0"/>
          <w:numId w:val="52"/>
        </w:numPr>
        <w:spacing w:after="0" w:line="240" w:lineRule="auto"/>
        <w:jc w:val="both"/>
        <w:rPr>
          <w:rFonts w:asciiTheme="majorBidi" w:hAnsiTheme="majorBidi" w:cstheme="majorBidi"/>
          <w:sz w:val="24"/>
          <w:szCs w:val="24"/>
        </w:rPr>
      </w:pPr>
      <w:r w:rsidRPr="00D2654F">
        <w:rPr>
          <w:rFonts w:asciiTheme="majorBidi" w:hAnsiTheme="majorBidi" w:cstheme="majorBidi"/>
          <w:sz w:val="24"/>
          <w:szCs w:val="24"/>
        </w:rPr>
        <w:t xml:space="preserve">Sucre </w:t>
      </w:r>
      <w:r w:rsidR="00974C5C" w:rsidRPr="00D2654F">
        <w:rPr>
          <w:rFonts w:asciiTheme="majorBidi" w:hAnsiTheme="majorBidi" w:cstheme="majorBidi"/>
          <w:sz w:val="24"/>
          <w:szCs w:val="24"/>
        </w:rPr>
        <w:t>A :</w:t>
      </w:r>
      <w:r w:rsidR="00E60F41" w:rsidRPr="00D2654F">
        <w:rPr>
          <w:rFonts w:asciiTheme="majorBidi" w:hAnsiTheme="majorBidi" w:cstheme="majorBidi"/>
          <w:sz w:val="24"/>
          <w:szCs w:val="24"/>
        </w:rPr>
        <w:t xml:space="preserve"> N</w:t>
      </w:r>
      <w:r w:rsidRPr="00D2654F">
        <w:rPr>
          <w:rFonts w:asciiTheme="majorBidi" w:hAnsiTheme="majorBidi" w:cstheme="majorBidi"/>
          <w:sz w:val="24"/>
          <w:szCs w:val="24"/>
        </w:rPr>
        <w:t>-ac</w:t>
      </w:r>
      <w:r w:rsidR="000138AD" w:rsidRPr="00D2654F">
        <w:rPr>
          <w:rFonts w:asciiTheme="majorBidi" w:hAnsiTheme="majorBidi" w:cstheme="majorBidi"/>
          <w:sz w:val="24"/>
          <w:szCs w:val="24"/>
        </w:rPr>
        <w:t>é</w:t>
      </w:r>
      <w:r w:rsidRPr="00D2654F">
        <w:rPr>
          <w:rFonts w:asciiTheme="majorBidi" w:hAnsiTheme="majorBidi" w:cstheme="majorBidi"/>
          <w:sz w:val="24"/>
          <w:szCs w:val="24"/>
        </w:rPr>
        <w:t>tylgalactosamine</w:t>
      </w:r>
      <w:r w:rsidR="00CC3AFA" w:rsidRPr="00D2654F">
        <w:rPr>
          <w:rFonts w:asciiTheme="majorBidi" w:hAnsiTheme="majorBidi" w:cstheme="majorBidi"/>
          <w:sz w:val="24"/>
          <w:szCs w:val="24"/>
        </w:rPr>
        <w:tab/>
      </w:r>
      <w:r w:rsidRPr="00D2654F">
        <w:rPr>
          <w:rFonts w:asciiTheme="majorBidi" w:hAnsiTheme="majorBidi" w:cstheme="majorBidi"/>
          <w:sz w:val="24"/>
          <w:szCs w:val="24"/>
        </w:rPr>
        <w:t>Sucre B : galactose</w:t>
      </w:r>
      <w:r w:rsidR="004B229D" w:rsidRPr="00D2654F">
        <w:rPr>
          <w:rFonts w:asciiTheme="majorBidi" w:hAnsiTheme="majorBidi" w:cstheme="majorBidi"/>
          <w:sz w:val="24"/>
          <w:szCs w:val="24"/>
        </w:rPr>
        <w:t xml:space="preserve"> </w:t>
      </w:r>
      <w:r w:rsidR="004B229D" w:rsidRPr="00D2654F">
        <w:rPr>
          <w:rFonts w:asciiTheme="majorBidi" w:hAnsiTheme="majorBidi" w:cstheme="majorBidi"/>
          <w:b/>
          <w:bCs/>
          <w:color w:val="FF0000"/>
          <w:sz w:val="24"/>
          <w:szCs w:val="24"/>
        </w:rPr>
        <w:t>(1/</w:t>
      </w:r>
      <w:r w:rsidR="00EA620F">
        <w:rPr>
          <w:rFonts w:asciiTheme="majorBidi" w:hAnsiTheme="majorBidi" w:cstheme="majorBidi"/>
          <w:b/>
          <w:bCs/>
          <w:color w:val="FF0000"/>
          <w:sz w:val="24"/>
          <w:szCs w:val="24"/>
        </w:rPr>
        <w:t>2</w:t>
      </w:r>
      <w:r w:rsidR="004B229D" w:rsidRPr="00D2654F">
        <w:rPr>
          <w:rFonts w:asciiTheme="majorBidi" w:hAnsiTheme="majorBidi" w:cstheme="majorBidi"/>
          <w:b/>
          <w:bCs/>
          <w:color w:val="FF0000"/>
          <w:sz w:val="24"/>
          <w:szCs w:val="24"/>
        </w:rPr>
        <w:t>)</w:t>
      </w:r>
    </w:p>
    <w:p w14:paraId="464325D3" w14:textId="61D90E0C" w:rsidR="009E51C6" w:rsidRPr="005071A1" w:rsidRDefault="00A359A1" w:rsidP="005071A1">
      <w:pPr>
        <w:pStyle w:val="ListParagraph"/>
        <w:numPr>
          <w:ilvl w:val="0"/>
          <w:numId w:val="52"/>
        </w:numPr>
        <w:spacing w:after="0" w:line="240" w:lineRule="auto"/>
        <w:jc w:val="both"/>
        <w:rPr>
          <w:rFonts w:asciiTheme="majorBidi" w:hAnsiTheme="majorBidi" w:cstheme="majorBidi"/>
          <w:b/>
          <w:bCs/>
          <w:color w:val="FF0000"/>
          <w:sz w:val="24"/>
          <w:szCs w:val="24"/>
        </w:rPr>
      </w:pPr>
      <w:r>
        <w:rPr>
          <w:rFonts w:asciiTheme="majorBidi" w:hAnsiTheme="majorBidi" w:cstheme="majorBidi"/>
          <w:sz w:val="24"/>
          <w:szCs w:val="24"/>
        </w:rPr>
        <w:t xml:space="preserve">a. </w:t>
      </w:r>
      <w:r w:rsidR="007C763D" w:rsidRPr="005071A1">
        <w:rPr>
          <w:rFonts w:asciiTheme="majorBidi" w:hAnsiTheme="majorBidi" w:cstheme="majorBidi"/>
          <w:sz w:val="24"/>
          <w:szCs w:val="24"/>
        </w:rPr>
        <w:t>D</w:t>
      </w:r>
      <w:r w:rsidR="00A43B8D" w:rsidRPr="005071A1">
        <w:rPr>
          <w:rFonts w:asciiTheme="majorBidi" w:hAnsiTheme="majorBidi" w:cstheme="majorBidi"/>
          <w:sz w:val="24"/>
          <w:szCs w:val="24"/>
        </w:rPr>
        <w:t>es parents de phénotype O devraient avoir le génotype homozygote O//O</w:t>
      </w:r>
      <w:r w:rsidR="00436E60" w:rsidRPr="005071A1">
        <w:rPr>
          <w:rFonts w:asciiTheme="majorBidi" w:hAnsiTheme="majorBidi" w:cstheme="majorBidi"/>
          <w:sz w:val="24"/>
          <w:szCs w:val="24"/>
        </w:rPr>
        <w:t xml:space="preserve"> et leurs enfants devraient </w:t>
      </w:r>
      <w:r w:rsidR="00E60F41" w:rsidRPr="005071A1">
        <w:rPr>
          <w:rFonts w:asciiTheme="majorBidi" w:hAnsiTheme="majorBidi" w:cstheme="majorBidi"/>
          <w:sz w:val="24"/>
          <w:szCs w:val="24"/>
        </w:rPr>
        <w:t>être</w:t>
      </w:r>
      <w:r w:rsidR="00436E60" w:rsidRPr="005071A1">
        <w:rPr>
          <w:rFonts w:asciiTheme="majorBidi" w:hAnsiTheme="majorBidi" w:cstheme="majorBidi"/>
          <w:sz w:val="24"/>
          <w:szCs w:val="24"/>
        </w:rPr>
        <w:t xml:space="preserve"> de groupe O. </w:t>
      </w:r>
      <w:r w:rsidR="004924BF" w:rsidRPr="005071A1">
        <w:rPr>
          <w:rFonts w:asciiTheme="majorBidi" w:hAnsiTheme="majorBidi" w:cstheme="majorBidi"/>
          <w:sz w:val="24"/>
          <w:szCs w:val="24"/>
        </w:rPr>
        <w:t>L</w:t>
      </w:r>
      <w:r w:rsidR="00C83392" w:rsidRPr="005071A1">
        <w:rPr>
          <w:rFonts w:asciiTheme="majorBidi" w:hAnsiTheme="majorBidi" w:cstheme="majorBidi"/>
          <w:sz w:val="24"/>
          <w:szCs w:val="24"/>
        </w:rPr>
        <w:t xml:space="preserve">a naissance d’enfants de groupes A et B est inattendue. </w:t>
      </w:r>
      <w:r w:rsidR="00B02818" w:rsidRPr="005071A1">
        <w:rPr>
          <w:rFonts w:asciiTheme="majorBidi" w:hAnsiTheme="majorBidi" w:cstheme="majorBidi"/>
          <w:b/>
          <w:bCs/>
          <w:color w:val="FF0000"/>
          <w:sz w:val="24"/>
          <w:szCs w:val="24"/>
        </w:rPr>
        <w:t>(1</w:t>
      </w:r>
      <w:r w:rsidR="00C86C7A" w:rsidRPr="005071A1">
        <w:rPr>
          <w:rFonts w:asciiTheme="majorBidi" w:hAnsiTheme="majorBidi" w:cstheme="majorBidi"/>
          <w:b/>
          <w:bCs/>
          <w:color w:val="FF0000"/>
          <w:sz w:val="24"/>
          <w:szCs w:val="24"/>
        </w:rPr>
        <w:t>/2</w:t>
      </w:r>
      <w:r w:rsidR="00B02818" w:rsidRPr="005071A1">
        <w:rPr>
          <w:rFonts w:asciiTheme="majorBidi" w:hAnsiTheme="majorBidi" w:cstheme="majorBidi"/>
          <w:b/>
          <w:bCs/>
          <w:color w:val="FF0000"/>
          <w:sz w:val="24"/>
          <w:szCs w:val="24"/>
        </w:rPr>
        <w:t>)</w:t>
      </w:r>
    </w:p>
    <w:p w14:paraId="4E55F3DB" w14:textId="71553A57" w:rsidR="00AA72DD" w:rsidRPr="009C7C99" w:rsidRDefault="0080787F" w:rsidP="00A359A1">
      <w:pPr>
        <w:pStyle w:val="ListParagraph"/>
        <w:numPr>
          <w:ilvl w:val="0"/>
          <w:numId w:val="53"/>
        </w:numPr>
        <w:spacing w:after="0" w:line="240" w:lineRule="auto"/>
        <w:jc w:val="both"/>
        <w:rPr>
          <w:rFonts w:asciiTheme="majorBidi" w:hAnsiTheme="majorBidi" w:cstheme="majorBidi"/>
          <w:sz w:val="24"/>
          <w:szCs w:val="24"/>
        </w:rPr>
      </w:pPr>
      <w:r w:rsidRPr="009C7C99">
        <w:rPr>
          <w:rFonts w:asciiTheme="majorBidi" w:hAnsiTheme="majorBidi" w:cstheme="majorBidi"/>
          <w:sz w:val="24"/>
          <w:szCs w:val="24"/>
        </w:rPr>
        <w:t>L</w:t>
      </w:r>
      <w:r w:rsidR="00DA242F" w:rsidRPr="009C7C99">
        <w:rPr>
          <w:rFonts w:asciiTheme="majorBidi" w:hAnsiTheme="majorBidi" w:cstheme="majorBidi"/>
          <w:sz w:val="24"/>
          <w:szCs w:val="24"/>
        </w:rPr>
        <w:t>es diff</w:t>
      </w:r>
      <w:r w:rsidR="00490BE7" w:rsidRPr="009C7C99">
        <w:rPr>
          <w:rFonts w:asciiTheme="majorBidi" w:hAnsiTheme="majorBidi" w:cstheme="majorBidi"/>
          <w:sz w:val="24"/>
          <w:szCs w:val="24"/>
        </w:rPr>
        <w:t>é</w:t>
      </w:r>
      <w:r w:rsidR="00DA242F" w:rsidRPr="009C7C99">
        <w:rPr>
          <w:rFonts w:asciiTheme="majorBidi" w:hAnsiTheme="majorBidi" w:cstheme="majorBidi"/>
          <w:sz w:val="24"/>
          <w:szCs w:val="24"/>
        </w:rPr>
        <w:t xml:space="preserve">rents </w:t>
      </w:r>
      <w:r w:rsidR="00490BE7" w:rsidRPr="009C7C99">
        <w:rPr>
          <w:rFonts w:asciiTheme="majorBidi" w:hAnsiTheme="majorBidi" w:cstheme="majorBidi"/>
          <w:sz w:val="24"/>
          <w:szCs w:val="24"/>
        </w:rPr>
        <w:t>génotypes</w:t>
      </w:r>
      <w:r w:rsidR="00DA242F" w:rsidRPr="009C7C99">
        <w:rPr>
          <w:rFonts w:asciiTheme="majorBidi" w:hAnsiTheme="majorBidi" w:cstheme="majorBidi"/>
          <w:sz w:val="24"/>
          <w:szCs w:val="24"/>
        </w:rPr>
        <w:t xml:space="preserve"> possibles </w:t>
      </w:r>
      <w:r w:rsidRPr="009C7C99">
        <w:rPr>
          <w:rFonts w:asciiTheme="majorBidi" w:hAnsiTheme="majorBidi" w:cstheme="majorBidi"/>
          <w:sz w:val="24"/>
          <w:szCs w:val="24"/>
        </w:rPr>
        <w:t xml:space="preserve">conduisant au </w:t>
      </w:r>
      <w:r w:rsidR="00490BE7" w:rsidRPr="009C7C99">
        <w:rPr>
          <w:rFonts w:asciiTheme="majorBidi" w:hAnsiTheme="majorBidi" w:cstheme="majorBidi"/>
          <w:sz w:val="24"/>
          <w:szCs w:val="24"/>
        </w:rPr>
        <w:t>phénotype</w:t>
      </w:r>
      <w:r w:rsidRPr="009C7C99">
        <w:rPr>
          <w:rFonts w:asciiTheme="majorBidi" w:hAnsiTheme="majorBidi" w:cstheme="majorBidi"/>
          <w:sz w:val="24"/>
          <w:szCs w:val="24"/>
        </w:rPr>
        <w:t xml:space="preserve"> O sont :</w:t>
      </w:r>
      <w:r w:rsidR="00CE6661">
        <w:rPr>
          <w:rFonts w:asciiTheme="majorBidi" w:hAnsiTheme="majorBidi" w:cstheme="majorBidi"/>
          <w:sz w:val="24"/>
          <w:szCs w:val="24"/>
        </w:rPr>
        <w:t xml:space="preserve"> </w:t>
      </w:r>
      <w:r w:rsidR="00CE6661" w:rsidRPr="005071A1">
        <w:rPr>
          <w:rFonts w:asciiTheme="majorBidi" w:hAnsiTheme="majorBidi" w:cstheme="majorBidi"/>
          <w:b/>
          <w:bCs/>
          <w:color w:val="FF0000"/>
          <w:sz w:val="24"/>
          <w:szCs w:val="24"/>
        </w:rPr>
        <w:t>(1/2)</w:t>
      </w:r>
    </w:p>
    <w:p w14:paraId="183EDE1C" w14:textId="194FBE78" w:rsidR="00EB0DD8" w:rsidRPr="00EC16F0" w:rsidRDefault="00600825" w:rsidP="00EB0DD8">
      <w:pPr>
        <w:spacing w:after="0" w:line="240" w:lineRule="auto"/>
        <w:jc w:val="both"/>
        <w:rPr>
          <w:rFonts w:asciiTheme="majorBidi" w:hAnsiTheme="majorBidi" w:cstheme="majorBidi"/>
          <w:sz w:val="20"/>
          <w:szCs w:val="20"/>
          <w:lang w:val="en-US"/>
        </w:rPr>
      </w:pPr>
      <w:r w:rsidRPr="00D2654F">
        <w:rPr>
          <w:rFonts w:asciiTheme="majorBidi" w:hAnsiTheme="majorBidi" w:cstheme="majorBidi"/>
          <w:sz w:val="24"/>
          <w:szCs w:val="24"/>
        </w:rPr>
        <w:tab/>
      </w:r>
      <w:r w:rsidRPr="00D2654F">
        <w:rPr>
          <w:rFonts w:asciiTheme="majorBidi" w:hAnsiTheme="majorBidi" w:cstheme="majorBidi"/>
          <w:sz w:val="24"/>
          <w:szCs w:val="24"/>
        </w:rPr>
        <w:tab/>
      </w:r>
      <w:r w:rsidRPr="00EC16F0">
        <w:rPr>
          <w:rFonts w:asciiTheme="majorBidi" w:hAnsiTheme="majorBidi" w:cstheme="majorBidi"/>
          <w:sz w:val="20"/>
          <w:szCs w:val="20"/>
          <w:u w:val="double"/>
          <w:lang w:val="en-US"/>
        </w:rPr>
        <w:t>h</w:t>
      </w:r>
      <w:r w:rsidRPr="00EC16F0">
        <w:rPr>
          <w:rFonts w:asciiTheme="majorBidi" w:hAnsiTheme="majorBidi" w:cstheme="majorBidi"/>
          <w:sz w:val="20"/>
          <w:szCs w:val="20"/>
          <w:lang w:val="en-US"/>
        </w:rPr>
        <w:t xml:space="preserve"> </w:t>
      </w:r>
      <w:r w:rsidRPr="00EC16F0">
        <w:rPr>
          <w:rFonts w:asciiTheme="majorBidi" w:hAnsiTheme="majorBidi" w:cstheme="majorBidi"/>
          <w:sz w:val="20"/>
          <w:szCs w:val="20"/>
          <w:u w:val="double"/>
          <w:lang w:val="en-US"/>
        </w:rPr>
        <w:t>O</w:t>
      </w:r>
      <w:r w:rsidR="00A6718D" w:rsidRPr="00EC16F0">
        <w:rPr>
          <w:rFonts w:asciiTheme="majorBidi" w:hAnsiTheme="majorBidi" w:cstheme="majorBidi"/>
          <w:sz w:val="20"/>
          <w:szCs w:val="20"/>
          <w:u w:val="double"/>
          <w:lang w:val="en-US"/>
        </w:rPr>
        <w:t xml:space="preserve"> </w:t>
      </w:r>
      <w:r w:rsidR="007B28F8" w:rsidRPr="00EC16F0">
        <w:rPr>
          <w:rFonts w:asciiTheme="majorBidi" w:hAnsiTheme="majorBidi" w:cstheme="majorBidi"/>
          <w:sz w:val="20"/>
          <w:szCs w:val="20"/>
          <w:lang w:val="en-US"/>
        </w:rPr>
        <w:tab/>
        <w:t xml:space="preserve">;  </w:t>
      </w:r>
      <w:r w:rsidR="009818B3" w:rsidRPr="00EC16F0">
        <w:rPr>
          <w:rFonts w:asciiTheme="majorBidi" w:hAnsiTheme="majorBidi" w:cstheme="majorBidi"/>
          <w:sz w:val="20"/>
          <w:szCs w:val="20"/>
          <w:lang w:val="en-US"/>
        </w:rPr>
        <w:t xml:space="preserve"> </w:t>
      </w:r>
      <w:r w:rsidR="00A6718D" w:rsidRPr="00EC16F0">
        <w:rPr>
          <w:rFonts w:asciiTheme="majorBidi" w:hAnsiTheme="majorBidi" w:cstheme="majorBidi"/>
          <w:sz w:val="20"/>
          <w:szCs w:val="20"/>
          <w:lang w:val="en-US"/>
        </w:rPr>
        <w:t xml:space="preserve"> </w:t>
      </w:r>
      <w:r w:rsidR="00E1662C" w:rsidRPr="00EC16F0">
        <w:rPr>
          <w:rFonts w:asciiTheme="majorBidi" w:hAnsiTheme="majorBidi" w:cstheme="majorBidi"/>
          <w:sz w:val="20"/>
          <w:szCs w:val="20"/>
          <w:u w:val="double"/>
          <w:lang w:val="en-US"/>
        </w:rPr>
        <w:t>H</w:t>
      </w:r>
      <w:r w:rsidR="0078306E" w:rsidRPr="00EC16F0">
        <w:rPr>
          <w:rFonts w:asciiTheme="majorBidi" w:hAnsiTheme="majorBidi" w:cstheme="majorBidi"/>
          <w:sz w:val="20"/>
          <w:szCs w:val="20"/>
          <w:lang w:val="en-US"/>
        </w:rPr>
        <w:t xml:space="preserve"> </w:t>
      </w:r>
      <w:r w:rsidR="0078306E" w:rsidRPr="00EC16F0">
        <w:rPr>
          <w:rFonts w:asciiTheme="majorBidi" w:hAnsiTheme="majorBidi" w:cstheme="majorBidi"/>
          <w:sz w:val="20"/>
          <w:szCs w:val="20"/>
          <w:u w:val="double"/>
          <w:lang w:val="en-US"/>
        </w:rPr>
        <w:t>O</w:t>
      </w:r>
      <w:r w:rsidR="0078306E" w:rsidRPr="00EC16F0">
        <w:rPr>
          <w:rFonts w:asciiTheme="majorBidi" w:hAnsiTheme="majorBidi" w:cstheme="majorBidi"/>
          <w:sz w:val="20"/>
          <w:szCs w:val="20"/>
          <w:lang w:val="en-US"/>
        </w:rPr>
        <w:tab/>
      </w:r>
      <w:r w:rsidR="00C256D3" w:rsidRPr="00EC16F0">
        <w:rPr>
          <w:rFonts w:asciiTheme="majorBidi" w:hAnsiTheme="majorBidi" w:cstheme="majorBidi"/>
          <w:sz w:val="20"/>
          <w:szCs w:val="20"/>
          <w:lang w:val="en-US"/>
        </w:rPr>
        <w:t xml:space="preserve">; </w:t>
      </w:r>
      <w:r w:rsidR="00BB22CA" w:rsidRPr="00EC16F0">
        <w:rPr>
          <w:rFonts w:asciiTheme="majorBidi" w:hAnsiTheme="majorBidi" w:cstheme="majorBidi"/>
          <w:sz w:val="20"/>
          <w:szCs w:val="20"/>
          <w:lang w:val="en-US"/>
        </w:rPr>
        <w:t xml:space="preserve">    </w:t>
      </w:r>
      <w:r w:rsidR="00344952" w:rsidRPr="00EC16F0">
        <w:rPr>
          <w:rFonts w:asciiTheme="majorBidi" w:hAnsiTheme="majorBidi" w:cstheme="majorBidi"/>
          <w:sz w:val="20"/>
          <w:szCs w:val="20"/>
          <w:u w:val="double"/>
          <w:lang w:val="en-US"/>
        </w:rPr>
        <w:t>H</w:t>
      </w:r>
      <w:r w:rsidR="0064503E" w:rsidRPr="00EC16F0">
        <w:rPr>
          <w:rFonts w:asciiTheme="majorBidi" w:hAnsiTheme="majorBidi" w:cstheme="majorBidi"/>
          <w:sz w:val="20"/>
          <w:szCs w:val="20"/>
          <w:lang w:val="en-US"/>
        </w:rPr>
        <w:t xml:space="preserve"> </w:t>
      </w:r>
      <w:r w:rsidR="0064503E" w:rsidRPr="00EC16F0">
        <w:rPr>
          <w:rFonts w:asciiTheme="majorBidi" w:hAnsiTheme="majorBidi" w:cstheme="majorBidi"/>
          <w:sz w:val="20"/>
          <w:szCs w:val="20"/>
          <w:u w:val="double"/>
          <w:lang w:val="en-US"/>
        </w:rPr>
        <w:t>O</w:t>
      </w:r>
      <w:r w:rsidR="0064503E" w:rsidRPr="00EC16F0">
        <w:rPr>
          <w:rFonts w:asciiTheme="majorBidi" w:hAnsiTheme="majorBidi" w:cstheme="majorBidi"/>
          <w:sz w:val="20"/>
          <w:szCs w:val="20"/>
          <w:lang w:val="en-US"/>
        </w:rPr>
        <w:tab/>
      </w:r>
      <w:r w:rsidR="00DE538B" w:rsidRPr="00EC16F0">
        <w:rPr>
          <w:rFonts w:asciiTheme="majorBidi" w:hAnsiTheme="majorBidi" w:cstheme="majorBidi"/>
          <w:sz w:val="20"/>
          <w:szCs w:val="20"/>
          <w:lang w:val="en-US"/>
        </w:rPr>
        <w:t>;</w:t>
      </w:r>
      <w:r w:rsidR="00EB0DD8" w:rsidRPr="00EC16F0">
        <w:rPr>
          <w:rFonts w:asciiTheme="majorBidi" w:hAnsiTheme="majorBidi" w:cstheme="majorBidi"/>
          <w:sz w:val="20"/>
          <w:szCs w:val="20"/>
          <w:lang w:val="en-US"/>
        </w:rPr>
        <w:tab/>
      </w:r>
      <w:r w:rsidR="00EB0DD8" w:rsidRPr="00EC16F0">
        <w:rPr>
          <w:rFonts w:asciiTheme="majorBidi" w:hAnsiTheme="majorBidi" w:cstheme="majorBidi"/>
          <w:sz w:val="20"/>
          <w:szCs w:val="20"/>
          <w:u w:val="double"/>
          <w:lang w:val="en-US"/>
        </w:rPr>
        <w:t>h</w:t>
      </w:r>
      <w:r w:rsidR="00EB0DD8" w:rsidRPr="00EC16F0">
        <w:rPr>
          <w:rFonts w:asciiTheme="majorBidi" w:hAnsiTheme="majorBidi" w:cstheme="majorBidi"/>
          <w:sz w:val="20"/>
          <w:szCs w:val="20"/>
          <w:lang w:val="en-US"/>
        </w:rPr>
        <w:t xml:space="preserve"> </w:t>
      </w:r>
      <w:r w:rsidR="004E0CE7" w:rsidRPr="00EC16F0">
        <w:rPr>
          <w:rFonts w:asciiTheme="majorBidi" w:hAnsiTheme="majorBidi" w:cstheme="majorBidi"/>
          <w:sz w:val="20"/>
          <w:szCs w:val="20"/>
          <w:u w:val="double"/>
          <w:lang w:val="en-US"/>
        </w:rPr>
        <w:t>A</w:t>
      </w:r>
      <w:r w:rsidR="00EB0DD8" w:rsidRPr="00EC16F0">
        <w:rPr>
          <w:rFonts w:asciiTheme="majorBidi" w:hAnsiTheme="majorBidi" w:cstheme="majorBidi"/>
          <w:sz w:val="20"/>
          <w:szCs w:val="20"/>
          <w:lang w:val="en-US"/>
        </w:rPr>
        <w:tab/>
      </w:r>
      <w:r w:rsidR="003A257C" w:rsidRPr="00EC16F0">
        <w:rPr>
          <w:rFonts w:asciiTheme="majorBidi" w:hAnsiTheme="majorBidi" w:cstheme="majorBidi"/>
          <w:sz w:val="20"/>
          <w:szCs w:val="20"/>
          <w:lang w:val="en-US"/>
        </w:rPr>
        <w:t>;</w:t>
      </w:r>
      <w:r w:rsidR="002D233C" w:rsidRPr="00EC16F0">
        <w:rPr>
          <w:rFonts w:asciiTheme="majorBidi" w:hAnsiTheme="majorBidi" w:cstheme="majorBidi"/>
          <w:sz w:val="20"/>
          <w:szCs w:val="20"/>
          <w:lang w:val="en-US"/>
        </w:rPr>
        <w:tab/>
      </w:r>
      <w:r w:rsidR="002D233C" w:rsidRPr="00EC16F0">
        <w:rPr>
          <w:rFonts w:asciiTheme="majorBidi" w:hAnsiTheme="majorBidi" w:cstheme="majorBidi"/>
          <w:sz w:val="20"/>
          <w:szCs w:val="20"/>
          <w:u w:val="double"/>
          <w:lang w:val="en-US"/>
        </w:rPr>
        <w:t>h</w:t>
      </w:r>
      <w:r w:rsidR="002D233C" w:rsidRPr="00EC16F0">
        <w:rPr>
          <w:rFonts w:asciiTheme="majorBidi" w:hAnsiTheme="majorBidi" w:cstheme="majorBidi"/>
          <w:sz w:val="20"/>
          <w:szCs w:val="20"/>
          <w:lang w:val="en-US"/>
        </w:rPr>
        <w:t xml:space="preserve"> </w:t>
      </w:r>
      <w:r w:rsidR="002D233C" w:rsidRPr="00EC16F0">
        <w:rPr>
          <w:rFonts w:asciiTheme="majorBidi" w:hAnsiTheme="majorBidi" w:cstheme="majorBidi"/>
          <w:sz w:val="20"/>
          <w:szCs w:val="20"/>
          <w:u w:val="double"/>
          <w:lang w:val="en-US"/>
        </w:rPr>
        <w:t>A</w:t>
      </w:r>
      <w:r w:rsidR="00294C19" w:rsidRPr="00EC16F0">
        <w:rPr>
          <w:rFonts w:asciiTheme="majorBidi" w:hAnsiTheme="majorBidi" w:cstheme="majorBidi"/>
          <w:sz w:val="20"/>
          <w:szCs w:val="20"/>
          <w:lang w:val="en-US"/>
        </w:rPr>
        <w:tab/>
        <w:t>;</w:t>
      </w:r>
      <w:r w:rsidR="00BA0B9E" w:rsidRPr="00EC16F0">
        <w:rPr>
          <w:rFonts w:asciiTheme="majorBidi" w:hAnsiTheme="majorBidi" w:cstheme="majorBidi"/>
          <w:sz w:val="20"/>
          <w:szCs w:val="20"/>
          <w:lang w:val="en-US"/>
        </w:rPr>
        <w:tab/>
      </w:r>
      <w:r w:rsidR="00294C19" w:rsidRPr="00EC16F0">
        <w:rPr>
          <w:rFonts w:asciiTheme="majorBidi" w:hAnsiTheme="majorBidi" w:cstheme="majorBidi"/>
          <w:sz w:val="20"/>
          <w:szCs w:val="20"/>
          <w:u w:val="double"/>
          <w:lang w:val="en-US"/>
        </w:rPr>
        <w:t>h</w:t>
      </w:r>
      <w:r w:rsidR="00294C19" w:rsidRPr="00EC16F0">
        <w:rPr>
          <w:rFonts w:asciiTheme="majorBidi" w:hAnsiTheme="majorBidi" w:cstheme="majorBidi"/>
          <w:sz w:val="20"/>
          <w:szCs w:val="20"/>
          <w:lang w:val="en-US"/>
        </w:rPr>
        <w:t xml:space="preserve"> </w:t>
      </w:r>
      <w:r w:rsidR="00294C19" w:rsidRPr="00EC16F0">
        <w:rPr>
          <w:rFonts w:asciiTheme="majorBidi" w:hAnsiTheme="majorBidi" w:cstheme="majorBidi"/>
          <w:sz w:val="20"/>
          <w:szCs w:val="20"/>
          <w:u w:val="double"/>
          <w:lang w:val="en-US"/>
        </w:rPr>
        <w:t>B</w:t>
      </w:r>
      <w:r w:rsidR="00294C19" w:rsidRPr="00EC16F0">
        <w:rPr>
          <w:rFonts w:asciiTheme="majorBidi" w:hAnsiTheme="majorBidi" w:cstheme="majorBidi"/>
          <w:sz w:val="20"/>
          <w:szCs w:val="20"/>
          <w:lang w:val="en-US"/>
        </w:rPr>
        <w:tab/>
      </w:r>
      <w:r w:rsidR="00F92C27" w:rsidRPr="00EC16F0">
        <w:rPr>
          <w:rFonts w:asciiTheme="majorBidi" w:hAnsiTheme="majorBidi" w:cstheme="majorBidi"/>
          <w:sz w:val="20"/>
          <w:szCs w:val="20"/>
          <w:lang w:val="en-US"/>
        </w:rPr>
        <w:t xml:space="preserve">; </w:t>
      </w:r>
      <w:r w:rsidR="00AF3AF6" w:rsidRPr="00EC16F0">
        <w:rPr>
          <w:rFonts w:asciiTheme="majorBidi" w:hAnsiTheme="majorBidi" w:cstheme="majorBidi"/>
          <w:sz w:val="20"/>
          <w:szCs w:val="20"/>
          <w:lang w:val="en-US"/>
        </w:rPr>
        <w:t xml:space="preserve">  </w:t>
      </w:r>
      <w:r w:rsidR="00AF3AF6" w:rsidRPr="00EC16F0">
        <w:rPr>
          <w:rFonts w:asciiTheme="majorBidi" w:hAnsiTheme="majorBidi" w:cstheme="majorBidi"/>
          <w:sz w:val="20"/>
          <w:szCs w:val="20"/>
          <w:u w:val="double"/>
          <w:lang w:val="en-US"/>
        </w:rPr>
        <w:t>h</w:t>
      </w:r>
      <w:r w:rsidR="00AF3AF6" w:rsidRPr="00EC16F0">
        <w:rPr>
          <w:rFonts w:asciiTheme="majorBidi" w:hAnsiTheme="majorBidi" w:cstheme="majorBidi"/>
          <w:sz w:val="20"/>
          <w:szCs w:val="20"/>
          <w:lang w:val="en-US"/>
        </w:rPr>
        <w:t xml:space="preserve"> </w:t>
      </w:r>
      <w:r w:rsidR="00AF3AF6" w:rsidRPr="00EC16F0">
        <w:rPr>
          <w:rFonts w:asciiTheme="majorBidi" w:hAnsiTheme="majorBidi" w:cstheme="majorBidi"/>
          <w:sz w:val="20"/>
          <w:szCs w:val="20"/>
          <w:u w:val="double"/>
          <w:lang w:val="en-US"/>
        </w:rPr>
        <w:t>B</w:t>
      </w:r>
      <w:r w:rsidR="00AE424F" w:rsidRPr="00EC16F0">
        <w:rPr>
          <w:rFonts w:asciiTheme="majorBidi" w:hAnsiTheme="majorBidi" w:cstheme="majorBidi"/>
          <w:sz w:val="20"/>
          <w:szCs w:val="20"/>
          <w:lang w:val="en-US"/>
        </w:rPr>
        <w:tab/>
        <w:t>;</w:t>
      </w:r>
      <w:r w:rsidR="00FA7CFB" w:rsidRPr="00EC16F0">
        <w:rPr>
          <w:rFonts w:asciiTheme="majorBidi" w:hAnsiTheme="majorBidi" w:cstheme="majorBidi"/>
          <w:sz w:val="20"/>
          <w:szCs w:val="20"/>
          <w:lang w:val="en-US"/>
        </w:rPr>
        <w:t xml:space="preserve">   </w:t>
      </w:r>
      <w:r w:rsidR="00FA7CFB" w:rsidRPr="00EC16F0">
        <w:rPr>
          <w:rFonts w:asciiTheme="majorBidi" w:hAnsiTheme="majorBidi" w:cstheme="majorBidi"/>
          <w:sz w:val="20"/>
          <w:szCs w:val="20"/>
          <w:u w:val="double"/>
          <w:lang w:val="en-US"/>
        </w:rPr>
        <w:t xml:space="preserve"> h</w:t>
      </w:r>
      <w:r w:rsidR="00FA7CFB" w:rsidRPr="00EC16F0">
        <w:rPr>
          <w:rFonts w:asciiTheme="majorBidi" w:hAnsiTheme="majorBidi" w:cstheme="majorBidi"/>
          <w:sz w:val="20"/>
          <w:szCs w:val="20"/>
          <w:lang w:val="en-US"/>
        </w:rPr>
        <w:t xml:space="preserve"> </w:t>
      </w:r>
      <w:r w:rsidR="00FA7CFB" w:rsidRPr="00EC16F0">
        <w:rPr>
          <w:rFonts w:asciiTheme="majorBidi" w:hAnsiTheme="majorBidi" w:cstheme="majorBidi"/>
          <w:sz w:val="20"/>
          <w:szCs w:val="20"/>
          <w:u w:val="double"/>
          <w:lang w:val="en-US"/>
        </w:rPr>
        <w:t>A</w:t>
      </w:r>
    </w:p>
    <w:p w14:paraId="5302AC9C" w14:textId="6A516F7E" w:rsidR="00C56A83" w:rsidRPr="004D3EAB" w:rsidRDefault="00EB0DD8" w:rsidP="00AF3AF6">
      <w:pPr>
        <w:spacing w:after="0" w:line="240" w:lineRule="auto"/>
        <w:jc w:val="both"/>
        <w:rPr>
          <w:rFonts w:asciiTheme="majorBidi" w:hAnsiTheme="majorBidi" w:cstheme="majorBidi"/>
          <w:sz w:val="20"/>
          <w:szCs w:val="20"/>
          <w:lang w:val="en-US"/>
        </w:rPr>
      </w:pPr>
      <w:r w:rsidRPr="00EC16F0">
        <w:rPr>
          <w:rFonts w:asciiTheme="majorBidi" w:hAnsiTheme="majorBidi" w:cstheme="majorBidi"/>
          <w:sz w:val="20"/>
          <w:szCs w:val="20"/>
          <w:lang w:val="en-US"/>
        </w:rPr>
        <w:tab/>
      </w:r>
      <w:r w:rsidRPr="00EC16F0">
        <w:rPr>
          <w:rFonts w:asciiTheme="majorBidi" w:hAnsiTheme="majorBidi" w:cstheme="majorBidi"/>
          <w:sz w:val="20"/>
          <w:szCs w:val="20"/>
          <w:lang w:val="en-US"/>
        </w:rPr>
        <w:tab/>
      </w:r>
      <w:r w:rsidRPr="004D3EAB">
        <w:rPr>
          <w:rFonts w:asciiTheme="majorBidi" w:hAnsiTheme="majorBidi" w:cstheme="majorBidi"/>
          <w:sz w:val="20"/>
          <w:szCs w:val="20"/>
          <w:lang w:val="en-US"/>
        </w:rPr>
        <w:t>h O</w:t>
      </w:r>
      <w:r w:rsidRPr="004D3EAB">
        <w:rPr>
          <w:rFonts w:asciiTheme="majorBidi" w:hAnsiTheme="majorBidi" w:cstheme="majorBidi"/>
          <w:sz w:val="20"/>
          <w:szCs w:val="20"/>
          <w:lang w:val="en-US"/>
        </w:rPr>
        <w:tab/>
      </w:r>
      <w:r w:rsidR="009818B3" w:rsidRPr="004D3EAB">
        <w:rPr>
          <w:rFonts w:asciiTheme="majorBidi" w:hAnsiTheme="majorBidi" w:cstheme="majorBidi"/>
          <w:sz w:val="20"/>
          <w:szCs w:val="20"/>
          <w:lang w:val="en-US"/>
        </w:rPr>
        <w:t xml:space="preserve">     </w:t>
      </w:r>
      <w:r w:rsidR="002D3505" w:rsidRPr="004D3EAB">
        <w:rPr>
          <w:rFonts w:asciiTheme="majorBidi" w:hAnsiTheme="majorBidi" w:cstheme="majorBidi"/>
          <w:sz w:val="20"/>
          <w:szCs w:val="20"/>
          <w:lang w:val="en-US"/>
        </w:rPr>
        <w:t>H</w:t>
      </w:r>
      <w:r w:rsidR="0064503E" w:rsidRPr="004D3EAB">
        <w:rPr>
          <w:rFonts w:asciiTheme="majorBidi" w:hAnsiTheme="majorBidi" w:cstheme="majorBidi"/>
          <w:sz w:val="20"/>
          <w:szCs w:val="20"/>
          <w:lang w:val="en-US"/>
        </w:rPr>
        <w:t xml:space="preserve"> O</w:t>
      </w:r>
      <w:r w:rsidR="0064503E" w:rsidRPr="004D3EAB">
        <w:rPr>
          <w:rFonts w:asciiTheme="majorBidi" w:hAnsiTheme="majorBidi" w:cstheme="majorBidi"/>
          <w:sz w:val="20"/>
          <w:szCs w:val="20"/>
          <w:lang w:val="en-US"/>
        </w:rPr>
        <w:tab/>
      </w:r>
      <w:r w:rsidR="00BB22CA" w:rsidRPr="004D3EAB">
        <w:rPr>
          <w:rFonts w:asciiTheme="majorBidi" w:hAnsiTheme="majorBidi" w:cstheme="majorBidi"/>
          <w:sz w:val="20"/>
          <w:szCs w:val="20"/>
          <w:lang w:val="en-US"/>
        </w:rPr>
        <w:t xml:space="preserve">      </w:t>
      </w:r>
      <w:r w:rsidR="00286973" w:rsidRPr="004D3EAB">
        <w:rPr>
          <w:rFonts w:asciiTheme="majorBidi" w:hAnsiTheme="majorBidi" w:cstheme="majorBidi"/>
          <w:sz w:val="20"/>
          <w:szCs w:val="20"/>
          <w:lang w:val="en-US"/>
        </w:rPr>
        <w:t>h  O</w:t>
      </w:r>
      <w:r w:rsidR="0078306E" w:rsidRPr="004D3EAB">
        <w:rPr>
          <w:rFonts w:asciiTheme="majorBidi" w:hAnsiTheme="majorBidi" w:cstheme="majorBidi"/>
          <w:sz w:val="20"/>
          <w:szCs w:val="20"/>
          <w:lang w:val="en-US"/>
        </w:rPr>
        <w:tab/>
      </w:r>
      <w:r w:rsidR="0064503E" w:rsidRPr="004D3EAB">
        <w:rPr>
          <w:rFonts w:asciiTheme="majorBidi" w:hAnsiTheme="majorBidi" w:cstheme="majorBidi"/>
          <w:sz w:val="20"/>
          <w:szCs w:val="20"/>
          <w:lang w:val="en-US"/>
        </w:rPr>
        <w:tab/>
      </w:r>
      <w:r w:rsidR="00344952" w:rsidRPr="004D3EAB">
        <w:rPr>
          <w:rFonts w:asciiTheme="majorBidi" w:hAnsiTheme="majorBidi" w:cstheme="majorBidi"/>
          <w:sz w:val="20"/>
          <w:szCs w:val="20"/>
          <w:lang w:val="en-US"/>
        </w:rPr>
        <w:t>h</w:t>
      </w:r>
      <w:r w:rsidR="00600825" w:rsidRPr="004D3EAB">
        <w:rPr>
          <w:rFonts w:asciiTheme="majorBidi" w:hAnsiTheme="majorBidi" w:cstheme="majorBidi"/>
          <w:sz w:val="20"/>
          <w:szCs w:val="20"/>
          <w:lang w:val="en-US"/>
        </w:rPr>
        <w:t xml:space="preserve"> </w:t>
      </w:r>
      <w:r w:rsidR="004E0CE7" w:rsidRPr="004D3EAB">
        <w:rPr>
          <w:rFonts w:asciiTheme="majorBidi" w:hAnsiTheme="majorBidi" w:cstheme="majorBidi"/>
          <w:sz w:val="20"/>
          <w:szCs w:val="20"/>
          <w:lang w:val="en-US"/>
        </w:rPr>
        <w:t>A</w:t>
      </w:r>
      <w:r w:rsidR="002D233C" w:rsidRPr="004D3EAB">
        <w:rPr>
          <w:rFonts w:asciiTheme="majorBidi" w:hAnsiTheme="majorBidi" w:cstheme="majorBidi"/>
          <w:sz w:val="20"/>
          <w:szCs w:val="20"/>
          <w:lang w:val="en-US"/>
        </w:rPr>
        <w:tab/>
      </w:r>
      <w:r w:rsidR="002D233C" w:rsidRPr="004D3EAB">
        <w:rPr>
          <w:rFonts w:asciiTheme="majorBidi" w:hAnsiTheme="majorBidi" w:cstheme="majorBidi"/>
          <w:sz w:val="20"/>
          <w:szCs w:val="20"/>
          <w:lang w:val="en-US"/>
        </w:rPr>
        <w:tab/>
        <w:t>h O</w:t>
      </w:r>
      <w:r w:rsidR="00670F71" w:rsidRPr="004D3EAB">
        <w:rPr>
          <w:rFonts w:asciiTheme="majorBidi" w:hAnsiTheme="majorBidi" w:cstheme="majorBidi"/>
          <w:sz w:val="20"/>
          <w:szCs w:val="20"/>
          <w:lang w:val="en-US"/>
        </w:rPr>
        <w:tab/>
      </w:r>
      <w:r w:rsidR="00670F71" w:rsidRPr="004D3EAB">
        <w:rPr>
          <w:rFonts w:asciiTheme="majorBidi" w:hAnsiTheme="majorBidi" w:cstheme="majorBidi"/>
          <w:sz w:val="20"/>
          <w:szCs w:val="20"/>
          <w:lang w:val="en-US"/>
        </w:rPr>
        <w:tab/>
        <w:t>h B</w:t>
      </w:r>
      <w:r w:rsidR="00AF3AF6" w:rsidRPr="004D3EAB">
        <w:rPr>
          <w:rFonts w:asciiTheme="majorBidi" w:hAnsiTheme="majorBidi" w:cstheme="majorBidi"/>
          <w:sz w:val="20"/>
          <w:szCs w:val="20"/>
          <w:lang w:val="en-US"/>
        </w:rPr>
        <w:tab/>
        <w:t xml:space="preserve">    h </w:t>
      </w:r>
      <w:r w:rsidR="00FF18F7" w:rsidRPr="004D3EAB">
        <w:rPr>
          <w:rFonts w:asciiTheme="majorBidi" w:hAnsiTheme="majorBidi" w:cstheme="majorBidi"/>
          <w:sz w:val="20"/>
          <w:szCs w:val="20"/>
          <w:lang w:val="en-US"/>
        </w:rPr>
        <w:t>O</w:t>
      </w:r>
      <w:r w:rsidR="0020766E" w:rsidRPr="004D3EAB">
        <w:rPr>
          <w:rFonts w:asciiTheme="majorBidi" w:hAnsiTheme="majorBidi" w:cstheme="majorBidi"/>
          <w:sz w:val="20"/>
          <w:szCs w:val="20"/>
          <w:lang w:val="en-US"/>
        </w:rPr>
        <w:tab/>
        <w:t xml:space="preserve">     h O</w:t>
      </w:r>
      <w:r w:rsidR="000B7006" w:rsidRPr="004D3EAB">
        <w:rPr>
          <w:rFonts w:asciiTheme="majorBidi" w:hAnsiTheme="majorBidi" w:cstheme="majorBidi"/>
          <w:sz w:val="20"/>
          <w:szCs w:val="20"/>
          <w:lang w:val="en-US"/>
        </w:rPr>
        <w:tab/>
      </w:r>
      <w:r w:rsidR="000B7006" w:rsidRPr="004D3EAB">
        <w:rPr>
          <w:rFonts w:asciiTheme="majorBidi" w:hAnsiTheme="majorBidi" w:cstheme="majorBidi"/>
          <w:sz w:val="20"/>
          <w:szCs w:val="20"/>
          <w:lang w:val="en-US"/>
        </w:rPr>
        <w:tab/>
      </w:r>
    </w:p>
    <w:p w14:paraId="496F6526" w14:textId="4B49F9D7" w:rsidR="00DA58C9" w:rsidRPr="00D2654F" w:rsidRDefault="002D0661" w:rsidP="00A359A1">
      <w:pPr>
        <w:pStyle w:val="ListParagraph"/>
        <w:numPr>
          <w:ilvl w:val="0"/>
          <w:numId w:val="53"/>
        </w:numPr>
        <w:spacing w:after="0" w:line="240" w:lineRule="auto"/>
        <w:jc w:val="both"/>
        <w:rPr>
          <w:rFonts w:asciiTheme="majorBidi" w:hAnsiTheme="majorBidi" w:cstheme="majorBidi"/>
          <w:sz w:val="24"/>
          <w:szCs w:val="24"/>
        </w:rPr>
      </w:pPr>
      <w:r w:rsidRPr="00D2654F">
        <w:rPr>
          <w:rFonts w:asciiTheme="majorBidi" w:hAnsiTheme="majorBidi" w:cstheme="majorBidi"/>
          <w:sz w:val="24"/>
          <w:szCs w:val="24"/>
        </w:rPr>
        <w:t xml:space="preserve">Combinaison </w:t>
      </w:r>
      <w:r w:rsidR="003F7028" w:rsidRPr="00D2654F">
        <w:rPr>
          <w:rFonts w:asciiTheme="majorBidi" w:hAnsiTheme="majorBidi" w:cstheme="majorBidi"/>
          <w:sz w:val="24"/>
          <w:szCs w:val="24"/>
        </w:rPr>
        <w:t>b</w:t>
      </w:r>
      <w:r w:rsidRPr="00D2654F">
        <w:rPr>
          <w:rFonts w:asciiTheme="majorBidi" w:hAnsiTheme="majorBidi" w:cstheme="majorBidi"/>
          <w:sz w:val="24"/>
          <w:szCs w:val="24"/>
        </w:rPr>
        <w:t xml:space="preserve"> car </w:t>
      </w:r>
      <w:r w:rsidR="006E31EF" w:rsidRPr="00D2654F">
        <w:rPr>
          <w:rFonts w:asciiTheme="majorBidi" w:hAnsiTheme="majorBidi" w:cstheme="majorBidi"/>
          <w:sz w:val="24"/>
          <w:szCs w:val="24"/>
        </w:rPr>
        <w:t xml:space="preserve">les enfants de groupe A et de groupe B ont </w:t>
      </w:r>
      <w:r w:rsidR="00AA20C8" w:rsidRPr="00D2654F">
        <w:rPr>
          <w:rFonts w:asciiTheme="majorBidi" w:hAnsiTheme="majorBidi" w:cstheme="majorBidi"/>
          <w:sz w:val="24"/>
          <w:szCs w:val="24"/>
        </w:rPr>
        <w:t>hérité</w:t>
      </w:r>
      <w:r w:rsidR="006E31EF" w:rsidRPr="00D2654F">
        <w:rPr>
          <w:rFonts w:asciiTheme="majorBidi" w:hAnsiTheme="majorBidi" w:cstheme="majorBidi"/>
          <w:sz w:val="24"/>
          <w:szCs w:val="24"/>
        </w:rPr>
        <w:t xml:space="preserve"> ces </w:t>
      </w:r>
      <w:r w:rsidR="00AA20C8" w:rsidRPr="00D2654F">
        <w:rPr>
          <w:rFonts w:asciiTheme="majorBidi" w:hAnsiTheme="majorBidi" w:cstheme="majorBidi"/>
          <w:sz w:val="24"/>
          <w:szCs w:val="24"/>
        </w:rPr>
        <w:t>allèles</w:t>
      </w:r>
      <w:r w:rsidR="006E31EF" w:rsidRPr="00D2654F">
        <w:rPr>
          <w:rFonts w:asciiTheme="majorBidi" w:hAnsiTheme="majorBidi" w:cstheme="majorBidi"/>
          <w:sz w:val="24"/>
          <w:szCs w:val="24"/>
        </w:rPr>
        <w:t xml:space="preserve"> de l’un de leur parent mais </w:t>
      </w:r>
      <w:r w:rsidR="00EA41A4" w:rsidRPr="00D2654F">
        <w:rPr>
          <w:rFonts w:asciiTheme="majorBidi" w:hAnsiTheme="majorBidi" w:cstheme="majorBidi"/>
          <w:sz w:val="24"/>
          <w:szCs w:val="24"/>
        </w:rPr>
        <w:t>étant</w:t>
      </w:r>
      <w:r w:rsidR="00A45BD1" w:rsidRPr="00D2654F">
        <w:rPr>
          <w:rFonts w:asciiTheme="majorBidi" w:hAnsiTheme="majorBidi" w:cstheme="majorBidi"/>
          <w:sz w:val="24"/>
          <w:szCs w:val="24"/>
        </w:rPr>
        <w:t xml:space="preserve"> de </w:t>
      </w:r>
      <w:r w:rsidR="00EA41A4" w:rsidRPr="00D2654F">
        <w:rPr>
          <w:rFonts w:asciiTheme="majorBidi" w:hAnsiTheme="majorBidi" w:cstheme="majorBidi"/>
          <w:sz w:val="24"/>
          <w:szCs w:val="24"/>
        </w:rPr>
        <w:t>phénotype</w:t>
      </w:r>
      <w:r w:rsidR="00A45BD1" w:rsidRPr="00D2654F">
        <w:rPr>
          <w:rFonts w:asciiTheme="majorBidi" w:hAnsiTheme="majorBidi" w:cstheme="majorBidi"/>
          <w:sz w:val="24"/>
          <w:szCs w:val="24"/>
        </w:rPr>
        <w:t xml:space="preserve"> </w:t>
      </w:r>
      <w:r w:rsidR="00EA41A4" w:rsidRPr="00D2654F">
        <w:rPr>
          <w:rFonts w:asciiTheme="majorBidi" w:hAnsiTheme="majorBidi" w:cstheme="majorBidi"/>
          <w:sz w:val="24"/>
          <w:szCs w:val="24"/>
        </w:rPr>
        <w:t xml:space="preserve">O, il </w:t>
      </w:r>
      <w:r w:rsidR="006E31EF" w:rsidRPr="00D2654F">
        <w:rPr>
          <w:rFonts w:asciiTheme="majorBidi" w:hAnsiTheme="majorBidi" w:cstheme="majorBidi"/>
          <w:sz w:val="24"/>
          <w:szCs w:val="24"/>
        </w:rPr>
        <w:t>n</w:t>
      </w:r>
      <w:r w:rsidR="00A23213" w:rsidRPr="00D2654F">
        <w:rPr>
          <w:rFonts w:asciiTheme="majorBidi" w:hAnsiTheme="majorBidi" w:cstheme="majorBidi"/>
          <w:sz w:val="24"/>
          <w:szCs w:val="24"/>
        </w:rPr>
        <w:t>’exprime pas ses marqueurs</w:t>
      </w:r>
      <w:r w:rsidR="006E31EF" w:rsidRPr="00D2654F">
        <w:rPr>
          <w:rFonts w:asciiTheme="majorBidi" w:hAnsiTheme="majorBidi" w:cstheme="majorBidi"/>
          <w:sz w:val="24"/>
          <w:szCs w:val="24"/>
        </w:rPr>
        <w:t xml:space="preserve"> </w:t>
      </w:r>
      <w:r w:rsidR="001C44AA" w:rsidRPr="00D2654F">
        <w:rPr>
          <w:rFonts w:asciiTheme="majorBidi" w:hAnsiTheme="majorBidi" w:cstheme="majorBidi"/>
          <w:sz w:val="24"/>
          <w:szCs w:val="24"/>
        </w:rPr>
        <w:t xml:space="preserve">et cela </w:t>
      </w:r>
      <w:r w:rsidR="00AC3DEA" w:rsidRPr="00D2654F">
        <w:rPr>
          <w:rFonts w:asciiTheme="majorBidi" w:hAnsiTheme="majorBidi" w:cstheme="majorBidi"/>
          <w:sz w:val="24"/>
          <w:szCs w:val="24"/>
        </w:rPr>
        <w:t>à</w:t>
      </w:r>
      <w:r w:rsidR="006E31EF" w:rsidRPr="00D2654F">
        <w:rPr>
          <w:rFonts w:asciiTheme="majorBidi" w:hAnsiTheme="majorBidi" w:cstheme="majorBidi"/>
          <w:sz w:val="24"/>
          <w:szCs w:val="24"/>
        </w:rPr>
        <w:t xml:space="preserve"> cause de l’absence de la substance H </w:t>
      </w:r>
      <w:r w:rsidR="009334B7" w:rsidRPr="00D2654F">
        <w:rPr>
          <w:rFonts w:asciiTheme="majorBidi" w:hAnsiTheme="majorBidi" w:cstheme="majorBidi"/>
          <w:sz w:val="24"/>
          <w:szCs w:val="24"/>
        </w:rPr>
        <w:t>c’est-à-dire il possède aussi</w:t>
      </w:r>
      <w:r w:rsidR="006E31EF" w:rsidRPr="00D2654F">
        <w:rPr>
          <w:rFonts w:asciiTheme="majorBidi" w:hAnsiTheme="majorBidi" w:cstheme="majorBidi"/>
          <w:sz w:val="24"/>
          <w:szCs w:val="24"/>
        </w:rPr>
        <w:t xml:space="preserve"> l’</w:t>
      </w:r>
      <w:r w:rsidR="005C0A48" w:rsidRPr="00D2654F">
        <w:rPr>
          <w:rFonts w:asciiTheme="majorBidi" w:hAnsiTheme="majorBidi" w:cstheme="majorBidi"/>
          <w:sz w:val="24"/>
          <w:szCs w:val="24"/>
        </w:rPr>
        <w:t>allèle</w:t>
      </w:r>
      <w:r w:rsidR="006E31EF" w:rsidRPr="00D2654F">
        <w:rPr>
          <w:rFonts w:asciiTheme="majorBidi" w:hAnsiTheme="majorBidi" w:cstheme="majorBidi"/>
          <w:sz w:val="24"/>
          <w:szCs w:val="24"/>
        </w:rPr>
        <w:t xml:space="preserve"> h </w:t>
      </w:r>
      <w:r w:rsidR="00B938A7" w:rsidRPr="00D2654F">
        <w:rPr>
          <w:rFonts w:asciiTheme="majorBidi" w:hAnsiTheme="majorBidi" w:cstheme="majorBidi"/>
          <w:sz w:val="24"/>
          <w:szCs w:val="24"/>
        </w:rPr>
        <w:t>qui ne permet pas la fixation d</w:t>
      </w:r>
      <w:r w:rsidR="00D46BF5" w:rsidRPr="00D2654F">
        <w:rPr>
          <w:rFonts w:asciiTheme="majorBidi" w:hAnsiTheme="majorBidi" w:cstheme="majorBidi"/>
          <w:sz w:val="24"/>
          <w:szCs w:val="24"/>
        </w:rPr>
        <w:t>u</w:t>
      </w:r>
      <w:r w:rsidR="00B938A7" w:rsidRPr="00D2654F">
        <w:rPr>
          <w:rFonts w:asciiTheme="majorBidi" w:hAnsiTheme="majorBidi" w:cstheme="majorBidi"/>
          <w:sz w:val="24"/>
          <w:szCs w:val="24"/>
        </w:rPr>
        <w:t xml:space="preserve"> fucose</w:t>
      </w:r>
      <w:r w:rsidR="00365185" w:rsidRPr="00D2654F">
        <w:rPr>
          <w:rFonts w:asciiTheme="majorBidi" w:hAnsiTheme="majorBidi" w:cstheme="majorBidi"/>
          <w:sz w:val="24"/>
          <w:szCs w:val="24"/>
        </w:rPr>
        <w:t xml:space="preserve">. </w:t>
      </w:r>
    </w:p>
    <w:p w14:paraId="6460EE2E" w14:textId="74E4DB53" w:rsidR="009334B7" w:rsidRPr="00D2654F" w:rsidRDefault="003F7028" w:rsidP="00961074">
      <w:pPr>
        <w:spacing w:after="0" w:line="240" w:lineRule="auto"/>
        <w:ind w:left="1440"/>
        <w:jc w:val="both"/>
        <w:rPr>
          <w:rFonts w:asciiTheme="majorBidi" w:hAnsiTheme="majorBidi" w:cstheme="majorBidi"/>
          <w:sz w:val="24"/>
          <w:szCs w:val="24"/>
        </w:rPr>
      </w:pPr>
      <w:r w:rsidRPr="00D2654F">
        <w:rPr>
          <w:rFonts w:asciiTheme="majorBidi" w:hAnsiTheme="majorBidi" w:cstheme="majorBidi"/>
          <w:sz w:val="24"/>
          <w:szCs w:val="24"/>
        </w:rPr>
        <w:t xml:space="preserve">Les combinaisons </w:t>
      </w:r>
      <w:r w:rsidR="006E2457" w:rsidRPr="00D2654F">
        <w:rPr>
          <w:rFonts w:asciiTheme="majorBidi" w:hAnsiTheme="majorBidi" w:cstheme="majorBidi"/>
          <w:sz w:val="24"/>
          <w:szCs w:val="24"/>
        </w:rPr>
        <w:t>« </w:t>
      </w:r>
      <w:r w:rsidR="0018376A" w:rsidRPr="00D2654F">
        <w:rPr>
          <w:rFonts w:asciiTheme="majorBidi" w:hAnsiTheme="majorBidi" w:cstheme="majorBidi"/>
          <w:sz w:val="24"/>
          <w:szCs w:val="24"/>
        </w:rPr>
        <w:t>a</w:t>
      </w:r>
      <w:r w:rsidR="006E2457" w:rsidRPr="00D2654F">
        <w:rPr>
          <w:rFonts w:asciiTheme="majorBidi" w:hAnsiTheme="majorBidi" w:cstheme="majorBidi"/>
          <w:sz w:val="24"/>
          <w:szCs w:val="24"/>
        </w:rPr>
        <w:t> »</w:t>
      </w:r>
      <w:r w:rsidRPr="00D2654F">
        <w:rPr>
          <w:rFonts w:asciiTheme="majorBidi" w:hAnsiTheme="majorBidi" w:cstheme="majorBidi"/>
          <w:sz w:val="24"/>
          <w:szCs w:val="24"/>
        </w:rPr>
        <w:t xml:space="preserve"> et </w:t>
      </w:r>
      <w:r w:rsidR="0018376A" w:rsidRPr="00D2654F">
        <w:rPr>
          <w:rFonts w:asciiTheme="majorBidi" w:hAnsiTheme="majorBidi" w:cstheme="majorBidi"/>
          <w:sz w:val="24"/>
          <w:szCs w:val="24"/>
        </w:rPr>
        <w:t xml:space="preserve">c montrent un </w:t>
      </w:r>
      <w:r w:rsidR="00CA61B1" w:rsidRPr="00D2654F">
        <w:rPr>
          <w:rFonts w:asciiTheme="majorBidi" w:hAnsiTheme="majorBidi" w:cstheme="majorBidi"/>
          <w:sz w:val="24"/>
          <w:szCs w:val="24"/>
        </w:rPr>
        <w:t>génotype</w:t>
      </w:r>
      <w:r w:rsidR="0018376A" w:rsidRPr="00D2654F">
        <w:rPr>
          <w:rFonts w:asciiTheme="majorBidi" w:hAnsiTheme="majorBidi" w:cstheme="majorBidi"/>
          <w:sz w:val="24"/>
          <w:szCs w:val="24"/>
        </w:rPr>
        <w:t xml:space="preserve"> avec H </w:t>
      </w:r>
      <w:r w:rsidR="00CA61B1" w:rsidRPr="00D2654F">
        <w:rPr>
          <w:rFonts w:asciiTheme="majorBidi" w:hAnsiTheme="majorBidi" w:cstheme="majorBidi"/>
          <w:sz w:val="24"/>
          <w:szCs w:val="24"/>
        </w:rPr>
        <w:t xml:space="preserve">c’est-à-dire exprimant soit le marqueur A soit B (ce qui n’est pas le cas). </w:t>
      </w:r>
      <w:r w:rsidR="006D7DBF" w:rsidRPr="00D2654F">
        <w:rPr>
          <w:rFonts w:asciiTheme="majorBidi" w:hAnsiTheme="majorBidi" w:cstheme="majorBidi"/>
          <w:b/>
          <w:bCs/>
          <w:color w:val="FF0000"/>
          <w:sz w:val="24"/>
          <w:szCs w:val="24"/>
        </w:rPr>
        <w:t>(1</w:t>
      </w:r>
      <w:r w:rsidR="004A0378">
        <w:rPr>
          <w:rFonts w:asciiTheme="majorBidi" w:hAnsiTheme="majorBidi" w:cstheme="majorBidi"/>
          <w:b/>
          <w:bCs/>
          <w:color w:val="FF0000"/>
          <w:sz w:val="24"/>
          <w:szCs w:val="24"/>
        </w:rPr>
        <w:t>)</w:t>
      </w:r>
    </w:p>
    <w:p w14:paraId="25FAA27C" w14:textId="42E634B4" w:rsidR="00035A88" w:rsidRPr="00D2654F" w:rsidRDefault="00450DC2" w:rsidP="00B30B7F">
      <w:pPr>
        <w:pStyle w:val="ListParagraph"/>
        <w:spacing w:after="0" w:line="240" w:lineRule="auto"/>
        <w:ind w:left="1440"/>
        <w:jc w:val="both"/>
        <w:rPr>
          <w:rFonts w:asciiTheme="majorBidi" w:hAnsiTheme="majorBidi" w:cstheme="majorBidi"/>
          <w:sz w:val="24"/>
          <w:szCs w:val="24"/>
        </w:rPr>
      </w:pPr>
      <w:r w:rsidRPr="00D2654F">
        <w:rPr>
          <w:rFonts w:asciiTheme="majorBidi" w:hAnsiTheme="majorBidi" w:cstheme="majorBidi"/>
          <w:sz w:val="24"/>
          <w:szCs w:val="24"/>
        </w:rPr>
        <w:t xml:space="preserve"> </w:t>
      </w:r>
    </w:p>
    <w:p w14:paraId="1E6DA38B" w14:textId="62AFB7CB" w:rsidR="0046604E" w:rsidRPr="00D2654F" w:rsidRDefault="0046604E" w:rsidP="005227A5">
      <w:pPr>
        <w:pStyle w:val="ListParagraph"/>
        <w:numPr>
          <w:ilvl w:val="0"/>
          <w:numId w:val="39"/>
        </w:numPr>
        <w:spacing w:after="0" w:line="240" w:lineRule="auto"/>
        <w:jc w:val="both"/>
        <w:rPr>
          <w:rFonts w:asciiTheme="majorBidi" w:hAnsiTheme="majorBidi" w:cstheme="majorBidi"/>
          <w:b/>
          <w:bCs/>
          <w:sz w:val="24"/>
          <w:szCs w:val="24"/>
          <w:u w:val="single"/>
        </w:rPr>
      </w:pPr>
      <w:r w:rsidRPr="00D2654F">
        <w:rPr>
          <w:rFonts w:asciiTheme="majorBidi" w:hAnsiTheme="majorBidi" w:cstheme="majorBidi"/>
          <w:b/>
          <w:bCs/>
          <w:sz w:val="24"/>
          <w:szCs w:val="24"/>
          <w:u w:val="single"/>
        </w:rPr>
        <w:t>La rétinite pigmentaire </w:t>
      </w:r>
      <w:r w:rsidRPr="00D2654F">
        <w:rPr>
          <w:rFonts w:asciiTheme="majorBidi" w:hAnsiTheme="majorBidi" w:cstheme="majorBidi"/>
          <w:b/>
          <w:bCs/>
          <w:sz w:val="24"/>
          <w:szCs w:val="24"/>
        </w:rPr>
        <w:t>:</w:t>
      </w:r>
      <w:r w:rsidR="004C230F" w:rsidRPr="00D2654F">
        <w:rPr>
          <w:rFonts w:asciiTheme="majorBidi" w:hAnsiTheme="majorBidi" w:cstheme="majorBidi"/>
          <w:b/>
          <w:bCs/>
          <w:sz w:val="24"/>
          <w:szCs w:val="24"/>
        </w:rPr>
        <w:t xml:space="preserve"> </w:t>
      </w:r>
      <w:r w:rsidR="004C230F" w:rsidRPr="00D2654F">
        <w:rPr>
          <w:rFonts w:asciiTheme="majorBidi" w:hAnsiTheme="majorBidi" w:cstheme="majorBidi"/>
          <w:sz w:val="24"/>
          <w:szCs w:val="24"/>
        </w:rPr>
        <w:t>(</w:t>
      </w:r>
      <w:r w:rsidR="00E154BD">
        <w:rPr>
          <w:rFonts w:asciiTheme="majorBidi" w:hAnsiTheme="majorBidi" w:cstheme="majorBidi"/>
          <w:sz w:val="24"/>
          <w:szCs w:val="24"/>
        </w:rPr>
        <w:t>6</w:t>
      </w:r>
      <w:r w:rsidR="004C230F" w:rsidRPr="00D2654F">
        <w:rPr>
          <w:rFonts w:asciiTheme="majorBidi" w:hAnsiTheme="majorBidi" w:cstheme="majorBidi"/>
          <w:sz w:val="24"/>
          <w:szCs w:val="24"/>
        </w:rPr>
        <w:t>pts)</w:t>
      </w:r>
    </w:p>
    <w:p w14:paraId="3769F0A6" w14:textId="272708F8" w:rsidR="00205286" w:rsidRPr="00D2654F" w:rsidRDefault="00C33885" w:rsidP="00C33885">
      <w:pPr>
        <w:pStyle w:val="ListParagraph"/>
        <w:numPr>
          <w:ilvl w:val="0"/>
          <w:numId w:val="36"/>
        </w:numPr>
        <w:rPr>
          <w:rFonts w:asciiTheme="majorBidi" w:hAnsiTheme="majorBidi" w:cstheme="majorBidi"/>
          <w:sz w:val="24"/>
          <w:szCs w:val="24"/>
        </w:rPr>
      </w:pPr>
      <w:r w:rsidRPr="00D2654F">
        <w:rPr>
          <w:rFonts w:asciiTheme="majorBidi" w:hAnsiTheme="majorBidi" w:cstheme="majorBidi"/>
          <w:sz w:val="24"/>
          <w:szCs w:val="24"/>
        </w:rPr>
        <w:t>Elle est causée par la dégénérescence progressive des bâtonnets, cellules photoréceptrices de la rétine, qui contiennent une protéine, la rhodopsine.</w:t>
      </w:r>
      <w:r w:rsidR="00D861BF" w:rsidRPr="00D2654F">
        <w:rPr>
          <w:rFonts w:asciiTheme="majorBidi" w:hAnsiTheme="majorBidi" w:cstheme="majorBidi"/>
          <w:b/>
          <w:bCs/>
          <w:color w:val="FF0000"/>
          <w:sz w:val="24"/>
          <w:szCs w:val="24"/>
        </w:rPr>
        <w:t xml:space="preserve"> (1/</w:t>
      </w:r>
      <w:r w:rsidR="00656EC4">
        <w:rPr>
          <w:rFonts w:asciiTheme="majorBidi" w:hAnsiTheme="majorBidi" w:cstheme="majorBidi"/>
          <w:b/>
          <w:bCs/>
          <w:color w:val="FF0000"/>
          <w:sz w:val="24"/>
          <w:szCs w:val="24"/>
        </w:rPr>
        <w:t>2</w:t>
      </w:r>
      <w:r w:rsidR="00D861BF" w:rsidRPr="00D2654F">
        <w:rPr>
          <w:rFonts w:asciiTheme="majorBidi" w:hAnsiTheme="majorBidi" w:cstheme="majorBidi"/>
          <w:b/>
          <w:bCs/>
          <w:color w:val="FF0000"/>
          <w:sz w:val="24"/>
          <w:szCs w:val="24"/>
        </w:rPr>
        <w:t>)</w:t>
      </w:r>
    </w:p>
    <w:p w14:paraId="2C7A7787" w14:textId="0BA49C4E" w:rsidR="00C33885" w:rsidRPr="00D2654F" w:rsidRDefault="00C33885" w:rsidP="00C33885">
      <w:pPr>
        <w:pStyle w:val="ListParagraph"/>
        <w:numPr>
          <w:ilvl w:val="0"/>
          <w:numId w:val="36"/>
        </w:numPr>
        <w:rPr>
          <w:rFonts w:asciiTheme="majorBidi" w:hAnsiTheme="majorBidi" w:cstheme="majorBidi"/>
          <w:sz w:val="24"/>
          <w:szCs w:val="24"/>
        </w:rPr>
      </w:pPr>
      <w:r w:rsidRPr="00D2654F">
        <w:rPr>
          <w:rFonts w:asciiTheme="majorBidi" w:hAnsiTheme="majorBidi" w:cstheme="majorBidi"/>
          <w:sz w:val="24"/>
          <w:szCs w:val="24"/>
        </w:rPr>
        <w:t>L’allèle de l’individu de phénotype normal et l’allèle de l’individu atteint sont identiques sauf au niveau de leurs nucléotides 404 et 405 : l’allèle normal possède les deux nucléotides GG alors que l’allèle atteint possède les deux nucléotides TT. Les deux séquences d’acides aminés sont identiques sauf au niveau de leur 135e acide aminé : l’arginine (Arg) chez l’individu normal par contre la leucine (Leu) chez l’individu atteint. Alors la modification de la séquence nucléotidique du gène de la rhodopsine se traduit par une modification de la protéine qui est à l’origine de la maladie.</w:t>
      </w:r>
      <w:r w:rsidR="00D7576B" w:rsidRPr="00D2654F">
        <w:rPr>
          <w:rFonts w:asciiTheme="majorBidi" w:hAnsiTheme="majorBidi" w:cstheme="majorBidi"/>
          <w:b/>
          <w:bCs/>
          <w:color w:val="FF0000"/>
          <w:sz w:val="24"/>
          <w:szCs w:val="24"/>
        </w:rPr>
        <w:t xml:space="preserve"> (1)</w:t>
      </w:r>
    </w:p>
    <w:p w14:paraId="7C8ED83A" w14:textId="2F438056" w:rsidR="00B20947" w:rsidRPr="00D2654F" w:rsidRDefault="00B20947" w:rsidP="00B20947">
      <w:pPr>
        <w:pStyle w:val="ListParagraph"/>
        <w:numPr>
          <w:ilvl w:val="0"/>
          <w:numId w:val="36"/>
        </w:numPr>
        <w:rPr>
          <w:rFonts w:asciiTheme="majorBidi" w:hAnsiTheme="majorBidi" w:cstheme="majorBidi"/>
          <w:sz w:val="24"/>
          <w:szCs w:val="24"/>
        </w:rPr>
      </w:pPr>
      <w:r w:rsidRPr="00D2654F">
        <w:rPr>
          <w:rFonts w:asciiTheme="majorBidi" w:hAnsiTheme="majorBidi" w:cstheme="majorBidi"/>
          <w:sz w:val="24"/>
          <w:szCs w:val="24"/>
        </w:rPr>
        <w:t>La mutation par substitution au niveau des nucléotides 404 et 405 de l’ADN s’est transcrite au niveau de l’ARNm par un nouveau codon qui se traduit par un nouvel acide aminé la leucine au lieu de l’arginine. Cette nouvelle séquence d’acides aminés affecte la forme tridimensionnelle de la rhodopsine qui devient non fonctionnelle. Comme cette protéine existe dans les bâtonnets (cellules photo réceptrices), le changement de sa fonction se manifeste par des troubles de la vision nocturne chez la personne atteinte de rétinite pigmentaire.</w:t>
      </w:r>
      <w:r w:rsidR="00F26DC4" w:rsidRPr="00D2654F">
        <w:rPr>
          <w:rFonts w:asciiTheme="majorBidi" w:hAnsiTheme="majorBidi" w:cstheme="majorBidi"/>
          <w:b/>
          <w:bCs/>
          <w:color w:val="FF0000"/>
          <w:sz w:val="24"/>
          <w:szCs w:val="24"/>
        </w:rPr>
        <w:t xml:space="preserve"> (</w:t>
      </w:r>
      <w:r w:rsidR="00392E53">
        <w:rPr>
          <w:rFonts w:asciiTheme="majorBidi" w:hAnsiTheme="majorBidi" w:cstheme="majorBidi"/>
          <w:b/>
          <w:bCs/>
          <w:color w:val="FF0000"/>
          <w:sz w:val="24"/>
          <w:szCs w:val="24"/>
        </w:rPr>
        <w:t>1/2</w:t>
      </w:r>
      <w:r w:rsidR="00F26DC4" w:rsidRPr="00D2654F">
        <w:rPr>
          <w:rFonts w:asciiTheme="majorBidi" w:hAnsiTheme="majorBidi" w:cstheme="majorBidi"/>
          <w:b/>
          <w:bCs/>
          <w:color w:val="FF0000"/>
          <w:sz w:val="24"/>
          <w:szCs w:val="24"/>
        </w:rPr>
        <w:t>)</w:t>
      </w:r>
    </w:p>
    <w:p w14:paraId="55B62D71" w14:textId="6CA03F9E" w:rsidR="00AC4F7F" w:rsidRPr="00D2654F" w:rsidRDefault="000E4C39" w:rsidP="00036872">
      <w:pPr>
        <w:pStyle w:val="ListParagraph"/>
        <w:numPr>
          <w:ilvl w:val="0"/>
          <w:numId w:val="36"/>
        </w:numPr>
        <w:rPr>
          <w:rFonts w:asciiTheme="majorBidi" w:hAnsiTheme="majorBidi" w:cstheme="majorBidi"/>
          <w:sz w:val="24"/>
          <w:szCs w:val="24"/>
        </w:rPr>
      </w:pPr>
      <w:r w:rsidRPr="00D2654F">
        <w:rPr>
          <w:rFonts w:asciiTheme="majorBidi" w:hAnsiTheme="majorBidi" w:cstheme="majorBidi"/>
          <w:sz w:val="24"/>
          <w:szCs w:val="24"/>
        </w:rPr>
        <w:t xml:space="preserve">- </w:t>
      </w:r>
      <w:r w:rsidR="00036872" w:rsidRPr="00D2654F">
        <w:rPr>
          <w:rFonts w:asciiTheme="majorBidi" w:hAnsiTheme="majorBidi" w:cstheme="majorBidi"/>
          <w:sz w:val="24"/>
          <w:szCs w:val="24"/>
        </w:rPr>
        <w:t xml:space="preserve">L’allèle de la maladie est dominant par rapport à l’allèle normal car l’homme sain II2 a des parents I1 et I2 atteints par la rétinite pigmentaire, alors les parents portent l’allèle normal à l’état masqué. (M = allèle de la maladie ; n=allèle normal) </w:t>
      </w:r>
      <w:r w:rsidRPr="00D2654F">
        <w:rPr>
          <w:rFonts w:asciiTheme="majorBidi" w:hAnsiTheme="majorBidi" w:cstheme="majorBidi"/>
          <w:b/>
          <w:bCs/>
          <w:color w:val="FF0000"/>
          <w:sz w:val="24"/>
          <w:szCs w:val="24"/>
        </w:rPr>
        <w:t>(</w:t>
      </w:r>
      <w:r w:rsidR="00265B64" w:rsidRPr="00D2654F">
        <w:rPr>
          <w:rFonts w:asciiTheme="majorBidi" w:hAnsiTheme="majorBidi" w:cstheme="majorBidi"/>
          <w:b/>
          <w:bCs/>
          <w:color w:val="FF0000"/>
          <w:sz w:val="24"/>
          <w:szCs w:val="24"/>
        </w:rPr>
        <w:t>1/</w:t>
      </w:r>
      <w:r w:rsidR="00EA4A37" w:rsidRPr="00D2654F">
        <w:rPr>
          <w:rFonts w:asciiTheme="majorBidi" w:hAnsiTheme="majorBidi" w:cstheme="majorBidi"/>
          <w:b/>
          <w:bCs/>
          <w:color w:val="FF0000"/>
          <w:sz w:val="24"/>
          <w:szCs w:val="24"/>
        </w:rPr>
        <w:t>2)</w:t>
      </w:r>
    </w:p>
    <w:p w14:paraId="6493FD76" w14:textId="5926FD55" w:rsidR="00036872" w:rsidRPr="00D2654F" w:rsidRDefault="000E4C39" w:rsidP="00AC4F7F">
      <w:pPr>
        <w:pStyle w:val="ListParagraph"/>
        <w:rPr>
          <w:rFonts w:asciiTheme="majorBidi" w:hAnsiTheme="majorBidi" w:cstheme="majorBidi"/>
          <w:sz w:val="24"/>
          <w:szCs w:val="24"/>
        </w:rPr>
      </w:pPr>
      <w:r w:rsidRPr="00D2654F">
        <w:rPr>
          <w:rFonts w:asciiTheme="majorBidi" w:hAnsiTheme="majorBidi" w:cstheme="majorBidi"/>
          <w:sz w:val="24"/>
          <w:szCs w:val="24"/>
        </w:rPr>
        <w:t xml:space="preserve">- </w:t>
      </w:r>
      <w:r w:rsidR="00036872" w:rsidRPr="00D2654F">
        <w:rPr>
          <w:rFonts w:asciiTheme="majorBidi" w:hAnsiTheme="majorBidi" w:cstheme="majorBidi"/>
          <w:sz w:val="24"/>
          <w:szCs w:val="24"/>
        </w:rPr>
        <w:t>L’allèle de la maladie est localisé sur un autosome. Car : Si l’allèle de la maladie est porté par la partie propre au chromosome Y, la transmission s’effectue de père en fils or le père I2 atteint a un fils II2 sain. Alors l’allèle n’est pas porté par la partie propre au chromosome Y. Si l’allèle de la maladie est porté par la partie propre au chromosome X ; le père I2 atteint devrait transmettre cet allèle dominant à toutes ses filles qui seront toutes atteintes or la fille II3 est saine, alors l’allèle n’est pas porté par la partie propre au chromosome X. Si l’allèle est porté par la partie homologue de X et Y, le garçon II2 normal (récessif) devrait hériter un Yn de son père. De même la fille II3 normale devrait hériter un Xn de son père, alors I2 doit être de phénotype normal or il est atteint par la maladie. Donc, l’allèle n’est pas porté par la partie homologue de X et Y, il est porté par un autosome.</w:t>
      </w:r>
      <w:r w:rsidR="00F17CE5" w:rsidRPr="00D2654F">
        <w:rPr>
          <w:rFonts w:asciiTheme="majorBidi" w:hAnsiTheme="majorBidi" w:cstheme="majorBidi"/>
          <w:b/>
          <w:bCs/>
          <w:color w:val="FF0000"/>
          <w:sz w:val="24"/>
          <w:szCs w:val="24"/>
        </w:rPr>
        <w:t xml:space="preserve"> (</w:t>
      </w:r>
      <w:r w:rsidR="00E46220" w:rsidRPr="00D2654F">
        <w:rPr>
          <w:rFonts w:asciiTheme="majorBidi" w:hAnsiTheme="majorBidi" w:cstheme="majorBidi"/>
          <w:b/>
          <w:bCs/>
          <w:color w:val="FF0000"/>
          <w:sz w:val="24"/>
          <w:szCs w:val="24"/>
        </w:rPr>
        <w:t>1</w:t>
      </w:r>
      <w:r w:rsidR="007D1BCA">
        <w:rPr>
          <w:rFonts w:asciiTheme="majorBidi" w:hAnsiTheme="majorBidi" w:cstheme="majorBidi"/>
          <w:b/>
          <w:bCs/>
          <w:color w:val="FF0000"/>
          <w:sz w:val="24"/>
          <w:szCs w:val="24"/>
        </w:rPr>
        <w:t xml:space="preserve"> ½)</w:t>
      </w:r>
    </w:p>
    <w:p w14:paraId="76EB3D76" w14:textId="77777777" w:rsidR="00422FCB" w:rsidRDefault="0028266A" w:rsidP="0028266A">
      <w:pPr>
        <w:pStyle w:val="ListParagraph"/>
        <w:numPr>
          <w:ilvl w:val="0"/>
          <w:numId w:val="36"/>
        </w:numPr>
        <w:rPr>
          <w:rFonts w:asciiTheme="majorBidi" w:hAnsiTheme="majorBidi" w:cstheme="majorBidi"/>
          <w:sz w:val="24"/>
          <w:szCs w:val="24"/>
        </w:rPr>
      </w:pPr>
      <w:r w:rsidRPr="00D2654F">
        <w:rPr>
          <w:rFonts w:asciiTheme="majorBidi" w:hAnsiTheme="majorBidi" w:cstheme="majorBidi"/>
          <w:sz w:val="24"/>
          <w:szCs w:val="24"/>
        </w:rPr>
        <w:t>II3 est de phénotype sain ; et comme l’allèle normal récessif n’apparait qu’à l’état homozygote, alors son génotype est : n//n</w:t>
      </w:r>
      <w:r w:rsidR="00422FCB">
        <w:rPr>
          <w:rFonts w:asciiTheme="majorBidi" w:hAnsiTheme="majorBidi" w:cstheme="majorBidi"/>
          <w:sz w:val="24"/>
          <w:szCs w:val="24"/>
        </w:rPr>
        <w:t>.</w:t>
      </w:r>
    </w:p>
    <w:p w14:paraId="574AB1C9" w14:textId="0CB42B3B" w:rsidR="0028266A" w:rsidRPr="00D2654F" w:rsidRDefault="0028266A" w:rsidP="00E351F1">
      <w:pPr>
        <w:pStyle w:val="ListParagraph"/>
        <w:rPr>
          <w:rFonts w:asciiTheme="majorBidi" w:hAnsiTheme="majorBidi" w:cstheme="majorBidi"/>
          <w:sz w:val="24"/>
          <w:szCs w:val="24"/>
        </w:rPr>
      </w:pPr>
      <w:r w:rsidRPr="00D2654F">
        <w:rPr>
          <w:rFonts w:asciiTheme="majorBidi" w:hAnsiTheme="majorBidi" w:cstheme="majorBidi"/>
          <w:sz w:val="24"/>
          <w:szCs w:val="24"/>
        </w:rPr>
        <w:t xml:space="preserve">II4 est de phénotype atteint ; comme elle a un enfant sain III4 qui a hérité un allèle normal de chacun des deux parents alors elle porte l’allèle normal masqué par l’allèle de la maladie. Donc elle est hétérozygote de </w:t>
      </w:r>
      <w:r w:rsidR="00172442" w:rsidRPr="00D2654F">
        <w:rPr>
          <w:rFonts w:asciiTheme="majorBidi" w:hAnsiTheme="majorBidi" w:cstheme="majorBidi"/>
          <w:sz w:val="24"/>
          <w:szCs w:val="24"/>
        </w:rPr>
        <w:t>génotype :</w:t>
      </w:r>
      <w:r w:rsidRPr="00D2654F">
        <w:rPr>
          <w:rFonts w:asciiTheme="majorBidi" w:hAnsiTheme="majorBidi" w:cstheme="majorBidi"/>
          <w:sz w:val="24"/>
          <w:szCs w:val="24"/>
        </w:rPr>
        <w:t xml:space="preserve"> M//n</w:t>
      </w:r>
      <w:r w:rsidR="00873B47" w:rsidRPr="00D2654F">
        <w:rPr>
          <w:rFonts w:asciiTheme="majorBidi" w:hAnsiTheme="majorBidi" w:cstheme="majorBidi"/>
          <w:sz w:val="24"/>
          <w:szCs w:val="24"/>
        </w:rPr>
        <w:t xml:space="preserve"> </w:t>
      </w:r>
      <w:r w:rsidR="00E11B4F" w:rsidRPr="00D2654F">
        <w:rPr>
          <w:rFonts w:asciiTheme="majorBidi" w:hAnsiTheme="majorBidi" w:cstheme="majorBidi"/>
          <w:b/>
          <w:bCs/>
          <w:color w:val="FF0000"/>
          <w:sz w:val="24"/>
          <w:szCs w:val="24"/>
        </w:rPr>
        <w:t>(1)</w:t>
      </w:r>
    </w:p>
    <w:p w14:paraId="2BAF4D4B" w14:textId="63F47729" w:rsidR="00172442" w:rsidRPr="00D2654F" w:rsidRDefault="00172442" w:rsidP="00172442">
      <w:pPr>
        <w:pStyle w:val="ListParagraph"/>
        <w:numPr>
          <w:ilvl w:val="0"/>
          <w:numId w:val="36"/>
        </w:numPr>
        <w:rPr>
          <w:rFonts w:asciiTheme="majorBidi" w:hAnsiTheme="majorBidi" w:cstheme="majorBidi"/>
          <w:sz w:val="24"/>
          <w:szCs w:val="24"/>
        </w:rPr>
      </w:pPr>
      <w:r w:rsidRPr="00D2654F">
        <w:rPr>
          <w:rFonts w:asciiTheme="majorBidi" w:hAnsiTheme="majorBidi" w:cstheme="majorBidi"/>
          <w:sz w:val="24"/>
          <w:szCs w:val="24"/>
        </w:rPr>
        <w:t xml:space="preserve">III2 et III3 atteints sont hétérozygotes M//n car ils ont hérité obligatoirement l’allèle n de leurs pères sains. Chacun d’eux donne deux types de gamètes 1/2n et 1/2M. le risque pour un couple hétérozygote d’avoir un enfant atteint est de ¾ alors le risque d’avoir un enfant atteint est ¾ (échiquier de </w:t>
      </w:r>
      <w:r w:rsidR="00EA4A37" w:rsidRPr="00D2654F">
        <w:rPr>
          <w:rFonts w:asciiTheme="majorBidi" w:hAnsiTheme="majorBidi" w:cstheme="majorBidi"/>
          <w:sz w:val="24"/>
          <w:szCs w:val="24"/>
        </w:rPr>
        <w:t>croisement) (</w:t>
      </w:r>
      <w:r w:rsidR="00F31DD3" w:rsidRPr="00D2654F">
        <w:rPr>
          <w:rFonts w:asciiTheme="majorBidi" w:hAnsiTheme="majorBidi" w:cstheme="majorBidi"/>
          <w:b/>
          <w:bCs/>
          <w:color w:val="FF0000"/>
          <w:sz w:val="24"/>
          <w:szCs w:val="24"/>
        </w:rPr>
        <w:t>1)</w:t>
      </w:r>
    </w:p>
    <w:p w14:paraId="3E1FFEFF" w14:textId="77777777" w:rsidR="00197FE2" w:rsidRPr="00D2654F" w:rsidRDefault="00197FE2" w:rsidP="00197FE2"/>
    <w:p w14:paraId="03A69F6A" w14:textId="77777777" w:rsidR="00436E99" w:rsidRPr="00D2654F" w:rsidRDefault="00436E99" w:rsidP="00197FE2"/>
    <w:p w14:paraId="4B238935" w14:textId="6886F7CF" w:rsidR="00197FE2" w:rsidRPr="003B34F6" w:rsidRDefault="00850FC4" w:rsidP="003B34F6">
      <w:pPr>
        <w:pStyle w:val="ListParagraph"/>
        <w:numPr>
          <w:ilvl w:val="0"/>
          <w:numId w:val="39"/>
        </w:numPr>
        <w:autoSpaceDE w:val="0"/>
        <w:autoSpaceDN w:val="0"/>
        <w:adjustRightInd w:val="0"/>
        <w:spacing w:after="0" w:line="240" w:lineRule="auto"/>
        <w:jc w:val="both"/>
        <w:rPr>
          <w:rFonts w:ascii="Times New Roman" w:hAnsi="Times New Roman" w:cs="Times New Roman"/>
          <w:b/>
          <w:bCs/>
          <w:sz w:val="24"/>
          <w:szCs w:val="24"/>
          <w:u w:val="single"/>
        </w:rPr>
      </w:pPr>
      <w:r w:rsidRPr="00D2654F">
        <w:rPr>
          <w:rFonts w:ascii="Times New Roman" w:hAnsi="Times New Roman" w:cs="Times New Roman"/>
          <w:b/>
          <w:bCs/>
          <w:sz w:val="24"/>
          <w:szCs w:val="24"/>
          <w:u w:val="single"/>
        </w:rPr>
        <w:lastRenderedPageBreak/>
        <w:t xml:space="preserve">Evolution de la muqueuse utérine : </w:t>
      </w:r>
      <w:r w:rsidR="00DE19B3">
        <w:rPr>
          <w:rFonts w:ascii="Times New Roman" w:hAnsi="Times New Roman" w:cs="Times New Roman"/>
          <w:b/>
          <w:bCs/>
          <w:sz w:val="24"/>
          <w:szCs w:val="24"/>
          <w:u w:val="single"/>
        </w:rPr>
        <w:t xml:space="preserve"> </w:t>
      </w:r>
      <w:r w:rsidR="00DE19B3" w:rsidRPr="00D2654F">
        <w:rPr>
          <w:rFonts w:asciiTheme="majorBidi" w:hAnsiTheme="majorBidi" w:cstheme="majorBidi"/>
          <w:sz w:val="24"/>
          <w:szCs w:val="24"/>
        </w:rPr>
        <w:t>(6pts)</w:t>
      </w:r>
    </w:p>
    <w:p w14:paraId="3358FF32" w14:textId="1C2D589C" w:rsidR="00436E99" w:rsidRPr="00147EAC" w:rsidRDefault="00436E99" w:rsidP="00147EAC">
      <w:pPr>
        <w:pStyle w:val="ListParagraph"/>
        <w:numPr>
          <w:ilvl w:val="0"/>
          <w:numId w:val="47"/>
        </w:numPr>
        <w:rPr>
          <w:rFonts w:asciiTheme="majorBidi" w:hAnsiTheme="majorBidi" w:cstheme="majorBidi"/>
          <w:sz w:val="24"/>
          <w:szCs w:val="24"/>
        </w:rPr>
      </w:pPr>
      <w:r w:rsidRPr="00147EAC">
        <w:rPr>
          <w:rFonts w:ascii="Times New Roman" w:hAnsi="Times New Roman" w:cs="Times New Roman"/>
          <w:sz w:val="24"/>
          <w:szCs w:val="24"/>
        </w:rPr>
        <w:t>Coupe A : phase folliculaire</w:t>
      </w:r>
      <w:r w:rsidR="003B34F6" w:rsidRPr="00147EAC">
        <w:rPr>
          <w:rFonts w:ascii="Times New Roman" w:hAnsi="Times New Roman" w:cs="Times New Roman"/>
          <w:sz w:val="24"/>
          <w:szCs w:val="24"/>
        </w:rPr>
        <w:t xml:space="preserve"> </w:t>
      </w:r>
      <w:r w:rsidR="003B34F6" w:rsidRPr="00147EAC">
        <w:rPr>
          <w:rFonts w:asciiTheme="majorBidi" w:hAnsiTheme="majorBidi" w:cstheme="majorBidi"/>
          <w:b/>
          <w:bCs/>
          <w:color w:val="FF0000"/>
          <w:sz w:val="24"/>
          <w:szCs w:val="24"/>
        </w:rPr>
        <w:t>(1/4)</w:t>
      </w:r>
    </w:p>
    <w:p w14:paraId="52B11668" w14:textId="6A6F3658" w:rsidR="00436E99" w:rsidRPr="00D2654F" w:rsidRDefault="00436E99" w:rsidP="00436E99">
      <w:pPr>
        <w:pStyle w:val="ListParagraph"/>
        <w:autoSpaceDE w:val="0"/>
        <w:autoSpaceDN w:val="0"/>
        <w:adjustRightInd w:val="0"/>
        <w:spacing w:after="0" w:line="240" w:lineRule="auto"/>
        <w:jc w:val="both"/>
        <w:rPr>
          <w:rFonts w:ascii="Times New Roman" w:hAnsi="Times New Roman" w:cs="Times New Roman"/>
          <w:sz w:val="24"/>
          <w:szCs w:val="24"/>
        </w:rPr>
      </w:pPr>
      <w:r w:rsidRPr="00D2654F">
        <w:rPr>
          <w:rFonts w:ascii="Times New Roman" w:hAnsi="Times New Roman" w:cs="Times New Roman"/>
          <w:sz w:val="24"/>
          <w:szCs w:val="24"/>
        </w:rPr>
        <w:t xml:space="preserve">Coupe B : phase </w:t>
      </w:r>
      <w:r w:rsidR="00C4677B" w:rsidRPr="00D2654F">
        <w:rPr>
          <w:rFonts w:ascii="Times New Roman" w:hAnsi="Times New Roman" w:cs="Times New Roman"/>
          <w:sz w:val="24"/>
          <w:szCs w:val="24"/>
        </w:rPr>
        <w:t>lutéale</w:t>
      </w:r>
      <w:r w:rsidR="00C4677B" w:rsidRPr="00147EAC">
        <w:rPr>
          <w:rFonts w:asciiTheme="majorBidi" w:hAnsiTheme="majorBidi" w:cstheme="majorBidi"/>
          <w:b/>
          <w:bCs/>
          <w:color w:val="FF0000"/>
          <w:sz w:val="24"/>
          <w:szCs w:val="24"/>
        </w:rPr>
        <w:t xml:space="preserve"> (</w:t>
      </w:r>
      <w:r w:rsidR="00BA7FD5" w:rsidRPr="00147EAC">
        <w:rPr>
          <w:rFonts w:asciiTheme="majorBidi" w:hAnsiTheme="majorBidi" w:cstheme="majorBidi"/>
          <w:b/>
          <w:bCs/>
          <w:color w:val="FF0000"/>
          <w:sz w:val="24"/>
          <w:szCs w:val="24"/>
        </w:rPr>
        <w:t>1/4)</w:t>
      </w:r>
    </w:p>
    <w:p w14:paraId="43923157" w14:textId="55CF08CC" w:rsidR="00A613E9" w:rsidRPr="006D7B84" w:rsidRDefault="00CA0A5C" w:rsidP="006D7B84">
      <w:pPr>
        <w:pStyle w:val="ListParagraph"/>
        <w:numPr>
          <w:ilvl w:val="0"/>
          <w:numId w:val="47"/>
        </w:numPr>
        <w:autoSpaceDE w:val="0"/>
        <w:autoSpaceDN w:val="0"/>
        <w:adjustRightInd w:val="0"/>
        <w:spacing w:after="0" w:line="240" w:lineRule="auto"/>
        <w:jc w:val="both"/>
        <w:rPr>
          <w:rFonts w:ascii="Times New Roman" w:hAnsi="Times New Roman" w:cs="Times New Roman"/>
          <w:sz w:val="24"/>
          <w:szCs w:val="24"/>
        </w:rPr>
      </w:pPr>
      <w:r w:rsidRPr="006D7B84">
        <w:rPr>
          <w:rFonts w:ascii="Times New Roman" w:hAnsi="Times New Roman" w:cs="Times New Roman"/>
          <w:sz w:val="24"/>
          <w:szCs w:val="24"/>
        </w:rPr>
        <w:t xml:space="preserve">Durant la phase </w:t>
      </w:r>
      <w:r w:rsidR="00A66FA6" w:rsidRPr="006D7B84">
        <w:rPr>
          <w:rFonts w:ascii="Times New Roman" w:hAnsi="Times New Roman" w:cs="Times New Roman"/>
          <w:sz w:val="24"/>
          <w:szCs w:val="24"/>
        </w:rPr>
        <w:t>pré ovulatoire</w:t>
      </w:r>
      <w:r w:rsidRPr="006D7B84">
        <w:rPr>
          <w:rFonts w:ascii="Times New Roman" w:hAnsi="Times New Roman" w:cs="Times New Roman"/>
          <w:sz w:val="24"/>
          <w:szCs w:val="24"/>
        </w:rPr>
        <w:t>, l’</w:t>
      </w:r>
      <w:r w:rsidR="00A66FA6" w:rsidRPr="006D7B84">
        <w:rPr>
          <w:rFonts w:ascii="Times New Roman" w:hAnsi="Times New Roman" w:cs="Times New Roman"/>
          <w:sz w:val="24"/>
          <w:szCs w:val="24"/>
        </w:rPr>
        <w:t>endomètre</w:t>
      </w:r>
      <w:r w:rsidRPr="006D7B84">
        <w:rPr>
          <w:rFonts w:ascii="Times New Roman" w:hAnsi="Times New Roman" w:cs="Times New Roman"/>
          <w:sz w:val="24"/>
          <w:szCs w:val="24"/>
        </w:rPr>
        <w:t xml:space="preserve"> </w:t>
      </w:r>
      <w:r w:rsidR="00A66FA6" w:rsidRPr="006D7B84">
        <w:rPr>
          <w:rFonts w:ascii="Times New Roman" w:hAnsi="Times New Roman" w:cs="Times New Roman"/>
          <w:sz w:val="24"/>
          <w:szCs w:val="24"/>
        </w:rPr>
        <w:t>utérin</w:t>
      </w:r>
      <w:r w:rsidRPr="006D7B84">
        <w:rPr>
          <w:rFonts w:ascii="Times New Roman" w:hAnsi="Times New Roman" w:cs="Times New Roman"/>
          <w:sz w:val="24"/>
          <w:szCs w:val="24"/>
        </w:rPr>
        <w:t xml:space="preserve"> est </w:t>
      </w:r>
      <w:r w:rsidR="00A66FA6" w:rsidRPr="006D7B84">
        <w:rPr>
          <w:rFonts w:ascii="Times New Roman" w:hAnsi="Times New Roman" w:cs="Times New Roman"/>
          <w:sz w:val="24"/>
          <w:szCs w:val="24"/>
        </w:rPr>
        <w:t>épais</w:t>
      </w:r>
      <w:r w:rsidRPr="006D7B84">
        <w:rPr>
          <w:rFonts w:ascii="Times New Roman" w:hAnsi="Times New Roman" w:cs="Times New Roman"/>
          <w:sz w:val="24"/>
          <w:szCs w:val="24"/>
        </w:rPr>
        <w:t xml:space="preserve">, richement </w:t>
      </w:r>
      <w:r w:rsidR="00A66FA6" w:rsidRPr="006D7B84">
        <w:rPr>
          <w:rFonts w:ascii="Times New Roman" w:hAnsi="Times New Roman" w:cs="Times New Roman"/>
          <w:sz w:val="24"/>
          <w:szCs w:val="24"/>
        </w:rPr>
        <w:t>vascularisé</w:t>
      </w:r>
      <w:r w:rsidRPr="006D7B84">
        <w:rPr>
          <w:rFonts w:ascii="Times New Roman" w:hAnsi="Times New Roman" w:cs="Times New Roman"/>
          <w:sz w:val="24"/>
          <w:szCs w:val="24"/>
        </w:rPr>
        <w:t xml:space="preserve"> et </w:t>
      </w:r>
      <w:r w:rsidR="00A66FA6" w:rsidRPr="006D7B84">
        <w:rPr>
          <w:rFonts w:ascii="Times New Roman" w:hAnsi="Times New Roman" w:cs="Times New Roman"/>
          <w:sz w:val="24"/>
          <w:szCs w:val="24"/>
        </w:rPr>
        <w:t>présente</w:t>
      </w:r>
      <w:r w:rsidRPr="006D7B84">
        <w:rPr>
          <w:rFonts w:ascii="Times New Roman" w:hAnsi="Times New Roman" w:cs="Times New Roman"/>
          <w:sz w:val="24"/>
          <w:szCs w:val="24"/>
        </w:rPr>
        <w:t xml:space="preserve"> </w:t>
      </w:r>
      <w:r w:rsidR="00A613E9" w:rsidRPr="006D7B84">
        <w:rPr>
          <w:rFonts w:ascii="Times New Roman" w:hAnsi="Times New Roman" w:cs="Times New Roman"/>
          <w:sz w:val="24"/>
          <w:szCs w:val="24"/>
        </w:rPr>
        <w:t>des glandes en tube.</w:t>
      </w:r>
      <w:r w:rsidR="00C4290A">
        <w:rPr>
          <w:rFonts w:ascii="Times New Roman" w:hAnsi="Times New Roman" w:cs="Times New Roman"/>
          <w:sz w:val="24"/>
          <w:szCs w:val="24"/>
        </w:rPr>
        <w:t xml:space="preserve"> </w:t>
      </w:r>
      <w:r w:rsidR="00C4290A" w:rsidRPr="00147EAC">
        <w:rPr>
          <w:rFonts w:asciiTheme="majorBidi" w:hAnsiTheme="majorBidi" w:cstheme="majorBidi"/>
          <w:b/>
          <w:bCs/>
          <w:color w:val="FF0000"/>
          <w:sz w:val="24"/>
          <w:szCs w:val="24"/>
        </w:rPr>
        <w:t>(1/</w:t>
      </w:r>
      <w:r w:rsidR="0040385F">
        <w:rPr>
          <w:rFonts w:asciiTheme="majorBidi" w:hAnsiTheme="majorBidi" w:cstheme="majorBidi"/>
          <w:b/>
          <w:bCs/>
          <w:color w:val="FF0000"/>
          <w:sz w:val="24"/>
          <w:szCs w:val="24"/>
        </w:rPr>
        <w:t>2</w:t>
      </w:r>
      <w:r w:rsidR="00C4290A" w:rsidRPr="00147EAC">
        <w:rPr>
          <w:rFonts w:asciiTheme="majorBidi" w:hAnsiTheme="majorBidi" w:cstheme="majorBidi"/>
          <w:b/>
          <w:bCs/>
          <w:color w:val="FF0000"/>
          <w:sz w:val="24"/>
          <w:szCs w:val="24"/>
        </w:rPr>
        <w:t>)</w:t>
      </w:r>
    </w:p>
    <w:p w14:paraId="672C8A25" w14:textId="108EE2A4" w:rsidR="00A66FA6" w:rsidRPr="00D2654F" w:rsidRDefault="00E83960" w:rsidP="00A66FA6">
      <w:pPr>
        <w:pStyle w:val="ListParagraph"/>
        <w:autoSpaceDE w:val="0"/>
        <w:autoSpaceDN w:val="0"/>
        <w:adjustRightInd w:val="0"/>
        <w:spacing w:after="0" w:line="240" w:lineRule="auto"/>
        <w:jc w:val="both"/>
        <w:rPr>
          <w:rFonts w:ascii="Times New Roman" w:hAnsi="Times New Roman" w:cs="Times New Roman"/>
          <w:sz w:val="24"/>
          <w:szCs w:val="24"/>
        </w:rPr>
      </w:pPr>
      <w:r w:rsidRPr="00D2654F">
        <w:rPr>
          <w:rFonts w:ascii="Times New Roman" w:hAnsi="Times New Roman" w:cs="Times New Roman"/>
          <w:sz w:val="24"/>
          <w:szCs w:val="24"/>
        </w:rPr>
        <w:t>Durant la phase post ovulatoire, l’</w:t>
      </w:r>
      <w:r w:rsidR="00F75515" w:rsidRPr="00D2654F">
        <w:rPr>
          <w:rFonts w:ascii="Times New Roman" w:hAnsi="Times New Roman" w:cs="Times New Roman"/>
          <w:sz w:val="24"/>
          <w:szCs w:val="24"/>
        </w:rPr>
        <w:t>endomètre</w:t>
      </w:r>
      <w:r w:rsidRPr="00D2654F">
        <w:rPr>
          <w:rFonts w:ascii="Times New Roman" w:hAnsi="Times New Roman" w:cs="Times New Roman"/>
          <w:sz w:val="24"/>
          <w:szCs w:val="24"/>
        </w:rPr>
        <w:t xml:space="preserve"> </w:t>
      </w:r>
      <w:r w:rsidR="00F75515" w:rsidRPr="00D2654F">
        <w:rPr>
          <w:rFonts w:ascii="Times New Roman" w:hAnsi="Times New Roman" w:cs="Times New Roman"/>
          <w:sz w:val="24"/>
          <w:szCs w:val="24"/>
        </w:rPr>
        <w:t>utérin</w:t>
      </w:r>
      <w:r w:rsidRPr="00D2654F">
        <w:rPr>
          <w:rFonts w:ascii="Times New Roman" w:hAnsi="Times New Roman" w:cs="Times New Roman"/>
          <w:sz w:val="24"/>
          <w:szCs w:val="24"/>
        </w:rPr>
        <w:t xml:space="preserve"> prend un aspect </w:t>
      </w:r>
      <w:r w:rsidR="00F75515" w:rsidRPr="00D2654F">
        <w:rPr>
          <w:rFonts w:ascii="Times New Roman" w:hAnsi="Times New Roman" w:cs="Times New Roman"/>
          <w:sz w:val="24"/>
          <w:szCs w:val="24"/>
        </w:rPr>
        <w:t>dentelé</w:t>
      </w:r>
      <w:r w:rsidRPr="00D2654F">
        <w:rPr>
          <w:rFonts w:ascii="Times New Roman" w:hAnsi="Times New Roman" w:cs="Times New Roman"/>
          <w:sz w:val="24"/>
          <w:szCs w:val="24"/>
        </w:rPr>
        <w:t xml:space="preserve">. Les glandes en tube sont plus </w:t>
      </w:r>
      <w:r w:rsidR="00F75515" w:rsidRPr="00D2654F">
        <w:rPr>
          <w:rFonts w:ascii="Times New Roman" w:hAnsi="Times New Roman" w:cs="Times New Roman"/>
          <w:sz w:val="24"/>
          <w:szCs w:val="24"/>
        </w:rPr>
        <w:t>développées</w:t>
      </w:r>
      <w:r w:rsidRPr="00D2654F">
        <w:rPr>
          <w:rFonts w:ascii="Times New Roman" w:hAnsi="Times New Roman" w:cs="Times New Roman"/>
          <w:sz w:val="24"/>
          <w:szCs w:val="24"/>
        </w:rPr>
        <w:t xml:space="preserve"> et la </w:t>
      </w:r>
      <w:r w:rsidR="00F75515" w:rsidRPr="00D2654F">
        <w:rPr>
          <w:rFonts w:ascii="Times New Roman" w:hAnsi="Times New Roman" w:cs="Times New Roman"/>
          <w:sz w:val="24"/>
          <w:szCs w:val="24"/>
        </w:rPr>
        <w:t>lumière</w:t>
      </w:r>
      <w:r w:rsidRPr="00D2654F">
        <w:rPr>
          <w:rFonts w:ascii="Times New Roman" w:hAnsi="Times New Roman" w:cs="Times New Roman"/>
          <w:sz w:val="24"/>
          <w:szCs w:val="24"/>
        </w:rPr>
        <w:t xml:space="preserve"> </w:t>
      </w:r>
      <w:r w:rsidR="00F75515" w:rsidRPr="00D2654F">
        <w:rPr>
          <w:rFonts w:ascii="Times New Roman" w:hAnsi="Times New Roman" w:cs="Times New Roman"/>
          <w:sz w:val="24"/>
          <w:szCs w:val="24"/>
        </w:rPr>
        <w:t>endométriale</w:t>
      </w:r>
      <w:r w:rsidRPr="00D2654F">
        <w:rPr>
          <w:rFonts w:ascii="Times New Roman" w:hAnsi="Times New Roman" w:cs="Times New Roman"/>
          <w:sz w:val="24"/>
          <w:szCs w:val="24"/>
        </w:rPr>
        <w:t xml:space="preserve"> devient plus importante. </w:t>
      </w:r>
      <w:r w:rsidR="00C4290A" w:rsidRPr="00147EAC">
        <w:rPr>
          <w:rFonts w:asciiTheme="majorBidi" w:hAnsiTheme="majorBidi" w:cstheme="majorBidi"/>
          <w:b/>
          <w:bCs/>
          <w:color w:val="FF0000"/>
          <w:sz w:val="24"/>
          <w:szCs w:val="24"/>
        </w:rPr>
        <w:t>(1/</w:t>
      </w:r>
      <w:r w:rsidR="00064444">
        <w:rPr>
          <w:rFonts w:asciiTheme="majorBidi" w:hAnsiTheme="majorBidi" w:cstheme="majorBidi"/>
          <w:b/>
          <w:bCs/>
          <w:color w:val="FF0000"/>
          <w:sz w:val="24"/>
          <w:szCs w:val="24"/>
        </w:rPr>
        <w:t>2</w:t>
      </w:r>
      <w:r w:rsidR="00C4290A" w:rsidRPr="00147EAC">
        <w:rPr>
          <w:rFonts w:asciiTheme="majorBidi" w:hAnsiTheme="majorBidi" w:cstheme="majorBidi"/>
          <w:b/>
          <w:bCs/>
          <w:color w:val="FF0000"/>
          <w:sz w:val="24"/>
          <w:szCs w:val="24"/>
        </w:rPr>
        <w:t>)</w:t>
      </w:r>
    </w:p>
    <w:p w14:paraId="7842F7EE" w14:textId="210B398E" w:rsidR="00436E99" w:rsidRPr="00D2654F" w:rsidRDefault="0020793B" w:rsidP="006D7B84">
      <w:pPr>
        <w:pStyle w:val="ListParagraph"/>
        <w:numPr>
          <w:ilvl w:val="0"/>
          <w:numId w:val="47"/>
        </w:numPr>
        <w:autoSpaceDE w:val="0"/>
        <w:autoSpaceDN w:val="0"/>
        <w:adjustRightInd w:val="0"/>
        <w:spacing w:after="0" w:line="240" w:lineRule="auto"/>
        <w:jc w:val="both"/>
        <w:rPr>
          <w:rFonts w:ascii="Times New Roman" w:hAnsi="Times New Roman" w:cs="Times New Roman"/>
          <w:sz w:val="24"/>
          <w:szCs w:val="24"/>
        </w:rPr>
      </w:pPr>
      <w:r w:rsidRPr="00D2654F">
        <w:rPr>
          <w:rFonts w:ascii="Times New Roman" w:hAnsi="Times New Roman" w:cs="Times New Roman"/>
          <w:sz w:val="24"/>
          <w:szCs w:val="24"/>
        </w:rPr>
        <w:t>L’injection aux rate</w:t>
      </w:r>
      <w:r w:rsidR="00370199" w:rsidRPr="00D2654F">
        <w:rPr>
          <w:rFonts w:ascii="Times New Roman" w:hAnsi="Times New Roman" w:cs="Times New Roman"/>
          <w:sz w:val="24"/>
          <w:szCs w:val="24"/>
        </w:rPr>
        <w:t>s</w:t>
      </w:r>
      <w:r w:rsidRPr="00D2654F">
        <w:rPr>
          <w:rFonts w:ascii="Times New Roman" w:hAnsi="Times New Roman" w:cs="Times New Roman"/>
          <w:sz w:val="24"/>
          <w:szCs w:val="24"/>
        </w:rPr>
        <w:t xml:space="preserve"> du premier lot de 0,1mL d’une solution sans </w:t>
      </w:r>
      <w:r w:rsidR="00965CD0" w:rsidRPr="00D2654F">
        <w:rPr>
          <w:rFonts w:ascii="Times New Roman" w:hAnsi="Times New Roman" w:cs="Times New Roman"/>
          <w:sz w:val="24"/>
          <w:szCs w:val="24"/>
        </w:rPr>
        <w:t>œstrogènes</w:t>
      </w:r>
      <w:r w:rsidR="00EC5B61" w:rsidRPr="00D2654F">
        <w:rPr>
          <w:rFonts w:ascii="Times New Roman" w:hAnsi="Times New Roman" w:cs="Times New Roman"/>
          <w:sz w:val="24"/>
          <w:szCs w:val="24"/>
        </w:rPr>
        <w:t xml:space="preserve"> n’a pas d’effet sur la masse de l’</w:t>
      </w:r>
      <w:r w:rsidR="00965CD0" w:rsidRPr="00D2654F">
        <w:rPr>
          <w:rFonts w:ascii="Times New Roman" w:hAnsi="Times New Roman" w:cs="Times New Roman"/>
          <w:sz w:val="24"/>
          <w:szCs w:val="24"/>
        </w:rPr>
        <w:t>utérus</w:t>
      </w:r>
      <w:r w:rsidR="00EC5B61" w:rsidRPr="00D2654F">
        <w:rPr>
          <w:rFonts w:ascii="Times New Roman" w:hAnsi="Times New Roman" w:cs="Times New Roman"/>
          <w:sz w:val="24"/>
          <w:szCs w:val="24"/>
        </w:rPr>
        <w:t xml:space="preserve"> qui reste de 15mg.</w:t>
      </w:r>
    </w:p>
    <w:p w14:paraId="7B826998" w14:textId="530B7DA3" w:rsidR="00436E99" w:rsidRPr="00D2654F" w:rsidRDefault="00E332EA" w:rsidP="006A52EF">
      <w:pPr>
        <w:pStyle w:val="ListParagraph"/>
        <w:autoSpaceDE w:val="0"/>
        <w:autoSpaceDN w:val="0"/>
        <w:adjustRightInd w:val="0"/>
        <w:spacing w:after="0" w:line="240" w:lineRule="auto"/>
        <w:jc w:val="both"/>
        <w:rPr>
          <w:rFonts w:ascii="Times New Roman" w:hAnsi="Times New Roman" w:cs="Times New Roman"/>
          <w:sz w:val="24"/>
          <w:szCs w:val="24"/>
        </w:rPr>
      </w:pPr>
      <w:r w:rsidRPr="00D2654F">
        <w:rPr>
          <w:rFonts w:ascii="Times New Roman" w:hAnsi="Times New Roman" w:cs="Times New Roman"/>
          <w:sz w:val="24"/>
          <w:szCs w:val="24"/>
        </w:rPr>
        <w:t>L’injection d’une solution d’</w:t>
      </w:r>
      <w:r w:rsidR="004E6232" w:rsidRPr="00D2654F">
        <w:rPr>
          <w:rFonts w:ascii="Times New Roman" w:hAnsi="Times New Roman" w:cs="Times New Roman"/>
          <w:sz w:val="24"/>
          <w:szCs w:val="24"/>
        </w:rPr>
        <w:t>œstrogènes</w:t>
      </w:r>
      <w:r w:rsidRPr="00D2654F">
        <w:rPr>
          <w:rFonts w:ascii="Times New Roman" w:hAnsi="Times New Roman" w:cs="Times New Roman"/>
          <w:sz w:val="24"/>
          <w:szCs w:val="24"/>
        </w:rPr>
        <w:t xml:space="preserve"> </w:t>
      </w:r>
      <w:r w:rsidR="00D57489">
        <w:rPr>
          <w:rFonts w:ascii="Times New Roman" w:hAnsi="Times New Roman" w:cs="Times New Roman"/>
          <w:sz w:val="24"/>
          <w:szCs w:val="24"/>
        </w:rPr>
        <w:t>conduit à une masse</w:t>
      </w:r>
      <w:r w:rsidRPr="00D2654F">
        <w:rPr>
          <w:rFonts w:ascii="Times New Roman" w:hAnsi="Times New Roman" w:cs="Times New Roman"/>
          <w:sz w:val="24"/>
          <w:szCs w:val="24"/>
        </w:rPr>
        <w:t xml:space="preserve"> de l’</w:t>
      </w:r>
      <w:r w:rsidR="004E6232" w:rsidRPr="00D2654F">
        <w:rPr>
          <w:rFonts w:ascii="Times New Roman" w:hAnsi="Times New Roman" w:cs="Times New Roman"/>
          <w:sz w:val="24"/>
          <w:szCs w:val="24"/>
        </w:rPr>
        <w:t>utérus</w:t>
      </w:r>
      <w:r w:rsidRPr="00D2654F">
        <w:rPr>
          <w:rFonts w:ascii="Times New Roman" w:hAnsi="Times New Roman" w:cs="Times New Roman"/>
          <w:sz w:val="24"/>
          <w:szCs w:val="24"/>
        </w:rPr>
        <w:t xml:space="preserve"> d’</w:t>
      </w:r>
      <w:r w:rsidR="004E6232" w:rsidRPr="00D2654F">
        <w:rPr>
          <w:rFonts w:ascii="Times New Roman" w:hAnsi="Times New Roman" w:cs="Times New Roman"/>
          <w:sz w:val="24"/>
          <w:szCs w:val="24"/>
        </w:rPr>
        <w:t>autant</w:t>
      </w:r>
      <w:r w:rsidRPr="00D2654F">
        <w:rPr>
          <w:rFonts w:ascii="Times New Roman" w:hAnsi="Times New Roman" w:cs="Times New Roman"/>
          <w:sz w:val="24"/>
          <w:szCs w:val="24"/>
        </w:rPr>
        <w:t xml:space="preserve"> plus </w:t>
      </w:r>
      <w:r w:rsidR="001C766C" w:rsidRPr="00D2654F">
        <w:rPr>
          <w:rFonts w:ascii="Times New Roman" w:hAnsi="Times New Roman" w:cs="Times New Roman"/>
          <w:sz w:val="24"/>
          <w:szCs w:val="24"/>
        </w:rPr>
        <w:t>grande</w:t>
      </w:r>
      <w:r w:rsidRPr="00D2654F">
        <w:rPr>
          <w:rFonts w:ascii="Times New Roman" w:hAnsi="Times New Roman" w:cs="Times New Roman"/>
          <w:sz w:val="24"/>
          <w:szCs w:val="24"/>
        </w:rPr>
        <w:t xml:space="preserve"> que la concentration d’</w:t>
      </w:r>
      <w:r w:rsidR="004E6232" w:rsidRPr="00D2654F">
        <w:rPr>
          <w:rFonts w:ascii="Times New Roman" w:hAnsi="Times New Roman" w:cs="Times New Roman"/>
          <w:sz w:val="24"/>
          <w:szCs w:val="24"/>
        </w:rPr>
        <w:t>œstradiol</w:t>
      </w:r>
      <w:r w:rsidRPr="00D2654F">
        <w:rPr>
          <w:rFonts w:ascii="Times New Roman" w:hAnsi="Times New Roman" w:cs="Times New Roman"/>
          <w:sz w:val="24"/>
          <w:szCs w:val="24"/>
        </w:rPr>
        <w:t xml:space="preserve"> est grande : 30mg pour 0,01mL d’</w:t>
      </w:r>
      <w:r w:rsidR="004E6232" w:rsidRPr="00D2654F">
        <w:rPr>
          <w:rFonts w:ascii="Times New Roman" w:hAnsi="Times New Roman" w:cs="Times New Roman"/>
          <w:sz w:val="24"/>
          <w:szCs w:val="24"/>
        </w:rPr>
        <w:t>œstradiol</w:t>
      </w:r>
      <w:r w:rsidR="001B7849" w:rsidRPr="00D2654F">
        <w:rPr>
          <w:rFonts w:ascii="Times New Roman" w:hAnsi="Times New Roman" w:cs="Times New Roman"/>
          <w:sz w:val="24"/>
          <w:szCs w:val="24"/>
        </w:rPr>
        <w:t xml:space="preserve"> (lot 2)</w:t>
      </w:r>
      <w:r w:rsidRPr="00D2654F">
        <w:rPr>
          <w:rFonts w:ascii="Times New Roman" w:hAnsi="Times New Roman" w:cs="Times New Roman"/>
          <w:sz w:val="24"/>
          <w:szCs w:val="24"/>
        </w:rPr>
        <w:t xml:space="preserve"> et 80 mg pour une injection de 0,1mL d</w:t>
      </w:r>
      <w:r w:rsidR="004E6232" w:rsidRPr="00D2654F">
        <w:rPr>
          <w:rFonts w:ascii="Times New Roman" w:hAnsi="Times New Roman" w:cs="Times New Roman"/>
          <w:sz w:val="24"/>
          <w:szCs w:val="24"/>
        </w:rPr>
        <w:t>’œstradiol</w:t>
      </w:r>
      <w:r w:rsidRPr="00D2654F">
        <w:rPr>
          <w:rFonts w:ascii="Times New Roman" w:hAnsi="Times New Roman" w:cs="Times New Roman"/>
          <w:sz w:val="24"/>
          <w:szCs w:val="24"/>
        </w:rPr>
        <w:t xml:space="preserve"> (lot</w:t>
      </w:r>
      <w:r w:rsidR="004E6232" w:rsidRPr="00D2654F">
        <w:rPr>
          <w:rFonts w:ascii="Times New Roman" w:hAnsi="Times New Roman" w:cs="Times New Roman"/>
          <w:sz w:val="24"/>
          <w:szCs w:val="24"/>
        </w:rPr>
        <w:t xml:space="preserve"> </w:t>
      </w:r>
      <w:r w:rsidRPr="00D2654F">
        <w:rPr>
          <w:rFonts w:ascii="Times New Roman" w:hAnsi="Times New Roman" w:cs="Times New Roman"/>
          <w:sz w:val="24"/>
          <w:szCs w:val="24"/>
        </w:rPr>
        <w:t>3)</w:t>
      </w:r>
      <w:r w:rsidR="001C766C" w:rsidRPr="00D2654F">
        <w:rPr>
          <w:rFonts w:ascii="Times New Roman" w:hAnsi="Times New Roman" w:cs="Times New Roman"/>
          <w:sz w:val="24"/>
          <w:szCs w:val="24"/>
        </w:rPr>
        <w:t xml:space="preserve">. </w:t>
      </w:r>
      <w:r w:rsidR="00575CC9" w:rsidRPr="00D2654F">
        <w:rPr>
          <w:rFonts w:ascii="Times New Roman" w:hAnsi="Times New Roman" w:cs="Times New Roman"/>
          <w:sz w:val="24"/>
          <w:szCs w:val="24"/>
        </w:rPr>
        <w:t>On</w:t>
      </w:r>
      <w:r w:rsidR="006A52EF" w:rsidRPr="00D2654F">
        <w:rPr>
          <w:rFonts w:ascii="Times New Roman" w:hAnsi="Times New Roman" w:cs="Times New Roman"/>
          <w:sz w:val="24"/>
          <w:szCs w:val="24"/>
        </w:rPr>
        <w:t xml:space="preserve"> </w:t>
      </w:r>
      <w:r w:rsidR="001C766C" w:rsidRPr="00D2654F">
        <w:rPr>
          <w:rFonts w:ascii="Times New Roman" w:hAnsi="Times New Roman" w:cs="Times New Roman"/>
          <w:sz w:val="24"/>
          <w:szCs w:val="24"/>
        </w:rPr>
        <w:t>peut conclure que l’</w:t>
      </w:r>
      <w:r w:rsidR="001B2809" w:rsidRPr="00D2654F">
        <w:rPr>
          <w:rFonts w:ascii="Times New Roman" w:hAnsi="Times New Roman" w:cs="Times New Roman"/>
          <w:sz w:val="24"/>
          <w:szCs w:val="24"/>
        </w:rPr>
        <w:t>œstradiol</w:t>
      </w:r>
      <w:r w:rsidR="001C766C" w:rsidRPr="00D2654F">
        <w:rPr>
          <w:rFonts w:ascii="Times New Roman" w:hAnsi="Times New Roman" w:cs="Times New Roman"/>
          <w:sz w:val="24"/>
          <w:szCs w:val="24"/>
        </w:rPr>
        <w:t xml:space="preserve"> agit sur l’</w:t>
      </w:r>
      <w:r w:rsidR="001B2809" w:rsidRPr="00D2654F">
        <w:rPr>
          <w:rFonts w:ascii="Times New Roman" w:hAnsi="Times New Roman" w:cs="Times New Roman"/>
          <w:sz w:val="24"/>
          <w:szCs w:val="24"/>
        </w:rPr>
        <w:t>utérus</w:t>
      </w:r>
      <w:r w:rsidR="001C766C" w:rsidRPr="00D2654F">
        <w:rPr>
          <w:rFonts w:ascii="Times New Roman" w:hAnsi="Times New Roman" w:cs="Times New Roman"/>
          <w:sz w:val="24"/>
          <w:szCs w:val="24"/>
        </w:rPr>
        <w:t xml:space="preserve"> en induisant son développement</w:t>
      </w:r>
      <w:r w:rsidR="00D57489">
        <w:rPr>
          <w:rFonts w:ascii="Times New Roman" w:hAnsi="Times New Roman" w:cs="Times New Roman"/>
          <w:sz w:val="24"/>
          <w:szCs w:val="24"/>
        </w:rPr>
        <w:t xml:space="preserve">, ce </w:t>
      </w:r>
      <w:r w:rsidR="00D63934">
        <w:rPr>
          <w:rFonts w:ascii="Times New Roman" w:hAnsi="Times New Roman" w:cs="Times New Roman"/>
          <w:sz w:val="24"/>
          <w:szCs w:val="24"/>
        </w:rPr>
        <w:t>développement</w:t>
      </w:r>
      <w:r w:rsidR="00D57489">
        <w:rPr>
          <w:rFonts w:ascii="Times New Roman" w:hAnsi="Times New Roman" w:cs="Times New Roman"/>
          <w:sz w:val="24"/>
          <w:szCs w:val="24"/>
        </w:rPr>
        <w:t xml:space="preserve"> est plus important quand la dose d’</w:t>
      </w:r>
      <w:r w:rsidR="00D63934">
        <w:rPr>
          <w:rFonts w:ascii="Times New Roman" w:hAnsi="Times New Roman" w:cs="Times New Roman"/>
          <w:sz w:val="24"/>
          <w:szCs w:val="24"/>
        </w:rPr>
        <w:t>œstradiol</w:t>
      </w:r>
      <w:r w:rsidR="00D57489">
        <w:rPr>
          <w:rFonts w:ascii="Times New Roman" w:hAnsi="Times New Roman" w:cs="Times New Roman"/>
          <w:sz w:val="24"/>
          <w:szCs w:val="24"/>
        </w:rPr>
        <w:t xml:space="preserve"> est plus grande</w:t>
      </w:r>
      <w:r w:rsidR="001C766C" w:rsidRPr="00D2654F">
        <w:rPr>
          <w:rFonts w:ascii="Times New Roman" w:hAnsi="Times New Roman" w:cs="Times New Roman"/>
          <w:sz w:val="24"/>
          <w:szCs w:val="24"/>
        </w:rPr>
        <w:t xml:space="preserve">. </w:t>
      </w:r>
      <w:r w:rsidR="00F871AC" w:rsidRPr="00147EAC">
        <w:rPr>
          <w:rFonts w:asciiTheme="majorBidi" w:hAnsiTheme="majorBidi" w:cstheme="majorBidi"/>
          <w:b/>
          <w:bCs/>
          <w:color w:val="FF0000"/>
          <w:sz w:val="24"/>
          <w:szCs w:val="24"/>
        </w:rPr>
        <w:t>(1)</w:t>
      </w:r>
    </w:p>
    <w:p w14:paraId="5B2BA409" w14:textId="53CC0600" w:rsidR="00436E99" w:rsidRPr="00D2654F" w:rsidRDefault="006A52EF" w:rsidP="006D7B84">
      <w:pPr>
        <w:pStyle w:val="ListParagraph"/>
        <w:numPr>
          <w:ilvl w:val="0"/>
          <w:numId w:val="47"/>
        </w:numPr>
        <w:autoSpaceDE w:val="0"/>
        <w:autoSpaceDN w:val="0"/>
        <w:adjustRightInd w:val="0"/>
        <w:spacing w:after="0" w:line="240" w:lineRule="auto"/>
        <w:jc w:val="both"/>
        <w:rPr>
          <w:rFonts w:ascii="Times New Roman" w:hAnsi="Times New Roman" w:cs="Times New Roman"/>
          <w:sz w:val="24"/>
          <w:szCs w:val="24"/>
        </w:rPr>
      </w:pPr>
      <w:r w:rsidRPr="00D2654F">
        <w:rPr>
          <w:rFonts w:ascii="Times New Roman" w:hAnsi="Times New Roman" w:cs="Times New Roman"/>
          <w:sz w:val="24"/>
          <w:szCs w:val="24"/>
        </w:rPr>
        <w:t>Les 2 coupes du do</w:t>
      </w:r>
      <w:r w:rsidR="00F737B1" w:rsidRPr="00D2654F">
        <w:rPr>
          <w:rFonts w:ascii="Times New Roman" w:hAnsi="Times New Roman" w:cs="Times New Roman"/>
          <w:sz w:val="24"/>
          <w:szCs w:val="24"/>
        </w:rPr>
        <w:t>cu</w:t>
      </w:r>
      <w:r w:rsidRPr="00D2654F">
        <w:rPr>
          <w:rFonts w:ascii="Times New Roman" w:hAnsi="Times New Roman" w:cs="Times New Roman"/>
          <w:sz w:val="24"/>
          <w:szCs w:val="24"/>
        </w:rPr>
        <w:t xml:space="preserve">ment 1 montrent que le </w:t>
      </w:r>
      <w:r w:rsidR="00AC6022" w:rsidRPr="00D2654F">
        <w:rPr>
          <w:rFonts w:ascii="Times New Roman" w:hAnsi="Times New Roman" w:cs="Times New Roman"/>
          <w:sz w:val="24"/>
          <w:szCs w:val="24"/>
        </w:rPr>
        <w:t>myomètre</w:t>
      </w:r>
      <w:r w:rsidRPr="00D2654F">
        <w:rPr>
          <w:rFonts w:ascii="Times New Roman" w:hAnsi="Times New Roman" w:cs="Times New Roman"/>
          <w:sz w:val="24"/>
          <w:szCs w:val="24"/>
        </w:rPr>
        <w:t xml:space="preserve"> garde le </w:t>
      </w:r>
      <w:r w:rsidR="00AC6022" w:rsidRPr="00D2654F">
        <w:rPr>
          <w:rFonts w:ascii="Times New Roman" w:hAnsi="Times New Roman" w:cs="Times New Roman"/>
          <w:sz w:val="24"/>
          <w:szCs w:val="24"/>
        </w:rPr>
        <w:t>même</w:t>
      </w:r>
      <w:r w:rsidRPr="00D2654F">
        <w:rPr>
          <w:rFonts w:ascii="Times New Roman" w:hAnsi="Times New Roman" w:cs="Times New Roman"/>
          <w:sz w:val="24"/>
          <w:szCs w:val="24"/>
        </w:rPr>
        <w:t xml:space="preserve"> aspect entre les 2 phases</w:t>
      </w:r>
      <w:r w:rsidR="00436E99" w:rsidRPr="00D2654F">
        <w:rPr>
          <w:rFonts w:ascii="Times New Roman" w:hAnsi="Times New Roman" w:cs="Times New Roman"/>
          <w:sz w:val="24"/>
          <w:szCs w:val="24"/>
        </w:rPr>
        <w:t xml:space="preserve"> </w:t>
      </w:r>
      <w:r w:rsidR="00AC6022" w:rsidRPr="00D2654F">
        <w:rPr>
          <w:rFonts w:ascii="Times New Roman" w:hAnsi="Times New Roman" w:cs="Times New Roman"/>
          <w:sz w:val="24"/>
          <w:szCs w:val="24"/>
        </w:rPr>
        <w:t xml:space="preserve">tandis </w:t>
      </w:r>
      <w:r w:rsidR="000A5776" w:rsidRPr="00D2654F">
        <w:rPr>
          <w:rFonts w:ascii="Times New Roman" w:hAnsi="Times New Roman" w:cs="Times New Roman"/>
          <w:sz w:val="24"/>
          <w:szCs w:val="24"/>
        </w:rPr>
        <w:t>que l’endomètre</w:t>
      </w:r>
      <w:r w:rsidR="00D73984" w:rsidRPr="00D2654F">
        <w:rPr>
          <w:rFonts w:ascii="Times New Roman" w:hAnsi="Times New Roman" w:cs="Times New Roman"/>
          <w:sz w:val="24"/>
          <w:szCs w:val="24"/>
        </w:rPr>
        <w:t xml:space="preserve"> subit des modification</w:t>
      </w:r>
      <w:r w:rsidR="007B5FE1" w:rsidRPr="00D2654F">
        <w:rPr>
          <w:rFonts w:ascii="Times New Roman" w:hAnsi="Times New Roman" w:cs="Times New Roman"/>
          <w:sz w:val="24"/>
          <w:szCs w:val="24"/>
        </w:rPr>
        <w:t>s importantes</w:t>
      </w:r>
      <w:r w:rsidR="000A5776" w:rsidRPr="00D2654F">
        <w:rPr>
          <w:rFonts w:ascii="Times New Roman" w:hAnsi="Times New Roman" w:cs="Times New Roman"/>
          <w:sz w:val="24"/>
          <w:szCs w:val="24"/>
        </w:rPr>
        <w:t>.</w:t>
      </w:r>
      <w:r w:rsidR="0043438F">
        <w:rPr>
          <w:rFonts w:ascii="Times New Roman" w:hAnsi="Times New Roman" w:cs="Times New Roman"/>
          <w:sz w:val="24"/>
          <w:szCs w:val="24"/>
        </w:rPr>
        <w:t xml:space="preserve"> L</w:t>
      </w:r>
      <w:r w:rsidR="000A5776" w:rsidRPr="00D2654F">
        <w:rPr>
          <w:rFonts w:ascii="Times New Roman" w:hAnsi="Times New Roman" w:cs="Times New Roman"/>
          <w:sz w:val="24"/>
          <w:szCs w:val="24"/>
        </w:rPr>
        <w:t>’augmentation de la masse de l’</w:t>
      </w:r>
      <w:r w:rsidR="009B7A59" w:rsidRPr="00D2654F">
        <w:rPr>
          <w:rFonts w:ascii="Times New Roman" w:hAnsi="Times New Roman" w:cs="Times New Roman"/>
          <w:sz w:val="24"/>
          <w:szCs w:val="24"/>
        </w:rPr>
        <w:t>utérus</w:t>
      </w:r>
      <w:r w:rsidR="000A5776" w:rsidRPr="00D2654F">
        <w:rPr>
          <w:rFonts w:ascii="Times New Roman" w:hAnsi="Times New Roman" w:cs="Times New Roman"/>
          <w:sz w:val="24"/>
          <w:szCs w:val="24"/>
        </w:rPr>
        <w:t xml:space="preserve"> est </w:t>
      </w:r>
      <w:r w:rsidR="00E37B32" w:rsidRPr="00D2654F">
        <w:rPr>
          <w:rFonts w:ascii="Times New Roman" w:hAnsi="Times New Roman" w:cs="Times New Roman"/>
          <w:sz w:val="24"/>
          <w:szCs w:val="24"/>
        </w:rPr>
        <w:t>dite</w:t>
      </w:r>
      <w:r w:rsidR="000A5776" w:rsidRPr="00D2654F">
        <w:rPr>
          <w:rFonts w:ascii="Times New Roman" w:hAnsi="Times New Roman" w:cs="Times New Roman"/>
          <w:sz w:val="24"/>
          <w:szCs w:val="24"/>
        </w:rPr>
        <w:t xml:space="preserve"> </w:t>
      </w:r>
      <w:r w:rsidR="009B7A59" w:rsidRPr="00D2654F">
        <w:rPr>
          <w:rFonts w:ascii="Times New Roman" w:hAnsi="Times New Roman" w:cs="Times New Roman"/>
          <w:sz w:val="24"/>
          <w:szCs w:val="24"/>
        </w:rPr>
        <w:t xml:space="preserve">est </w:t>
      </w:r>
      <w:r w:rsidR="00CB5FA7" w:rsidRPr="00D2654F">
        <w:rPr>
          <w:rFonts w:ascii="Times New Roman" w:hAnsi="Times New Roman" w:cs="Times New Roman"/>
          <w:sz w:val="24"/>
          <w:szCs w:val="24"/>
        </w:rPr>
        <w:t>dû</w:t>
      </w:r>
      <w:r w:rsidR="009B7A59" w:rsidRPr="00D2654F">
        <w:rPr>
          <w:rFonts w:ascii="Times New Roman" w:hAnsi="Times New Roman" w:cs="Times New Roman"/>
          <w:sz w:val="24"/>
          <w:szCs w:val="24"/>
        </w:rPr>
        <w:t xml:space="preserve"> </w:t>
      </w:r>
      <w:r w:rsidR="00F324F1" w:rsidRPr="00D2654F">
        <w:rPr>
          <w:rFonts w:ascii="Times New Roman" w:hAnsi="Times New Roman" w:cs="Times New Roman"/>
          <w:sz w:val="24"/>
          <w:szCs w:val="24"/>
        </w:rPr>
        <w:t>à</w:t>
      </w:r>
      <w:r w:rsidR="009B7A59" w:rsidRPr="00D2654F">
        <w:rPr>
          <w:rFonts w:ascii="Times New Roman" w:hAnsi="Times New Roman" w:cs="Times New Roman"/>
          <w:sz w:val="24"/>
          <w:szCs w:val="24"/>
        </w:rPr>
        <w:t xml:space="preserve"> la prolifération de l’endomètre utérin.</w:t>
      </w:r>
      <w:r w:rsidR="00E23B66">
        <w:rPr>
          <w:rFonts w:ascii="Times New Roman" w:hAnsi="Times New Roman" w:cs="Times New Roman"/>
          <w:sz w:val="24"/>
          <w:szCs w:val="24"/>
        </w:rPr>
        <w:t xml:space="preserve"> </w:t>
      </w:r>
      <w:r w:rsidR="00E23B66" w:rsidRPr="00147EAC">
        <w:rPr>
          <w:rFonts w:asciiTheme="majorBidi" w:hAnsiTheme="majorBidi" w:cstheme="majorBidi"/>
          <w:b/>
          <w:bCs/>
          <w:color w:val="FF0000"/>
          <w:sz w:val="24"/>
          <w:szCs w:val="24"/>
        </w:rPr>
        <w:t>(1/</w:t>
      </w:r>
      <w:r w:rsidR="00E23B66">
        <w:rPr>
          <w:rFonts w:asciiTheme="majorBidi" w:hAnsiTheme="majorBidi" w:cstheme="majorBidi"/>
          <w:b/>
          <w:bCs/>
          <w:color w:val="FF0000"/>
          <w:sz w:val="24"/>
          <w:szCs w:val="24"/>
        </w:rPr>
        <w:t>2</w:t>
      </w:r>
      <w:r w:rsidR="00E23B66" w:rsidRPr="00147EAC">
        <w:rPr>
          <w:rFonts w:asciiTheme="majorBidi" w:hAnsiTheme="majorBidi" w:cstheme="majorBidi"/>
          <w:b/>
          <w:bCs/>
          <w:color w:val="FF0000"/>
          <w:sz w:val="24"/>
          <w:szCs w:val="24"/>
        </w:rPr>
        <w:t>)</w:t>
      </w:r>
    </w:p>
    <w:p w14:paraId="3440DE90" w14:textId="4936A612" w:rsidR="00436E99" w:rsidRPr="00D2654F" w:rsidRDefault="00E37B32" w:rsidP="006D7B84">
      <w:pPr>
        <w:pStyle w:val="ListParagraph"/>
        <w:numPr>
          <w:ilvl w:val="0"/>
          <w:numId w:val="47"/>
        </w:numPr>
        <w:autoSpaceDE w:val="0"/>
        <w:autoSpaceDN w:val="0"/>
        <w:adjustRightInd w:val="0"/>
        <w:spacing w:after="0" w:line="240" w:lineRule="auto"/>
        <w:jc w:val="both"/>
        <w:rPr>
          <w:rFonts w:ascii="Times New Roman" w:hAnsi="Times New Roman" w:cs="Times New Roman"/>
          <w:sz w:val="24"/>
          <w:szCs w:val="24"/>
        </w:rPr>
      </w:pPr>
      <w:r w:rsidRPr="00D2654F">
        <w:rPr>
          <w:rFonts w:ascii="Times New Roman" w:hAnsi="Times New Roman" w:cs="Times New Roman"/>
          <w:sz w:val="24"/>
          <w:szCs w:val="24"/>
        </w:rPr>
        <w:t xml:space="preserve">L’injection de </w:t>
      </w:r>
      <w:r w:rsidR="00F324F1" w:rsidRPr="00D2654F">
        <w:rPr>
          <w:rFonts w:ascii="Times New Roman" w:hAnsi="Times New Roman" w:cs="Times New Roman"/>
          <w:sz w:val="24"/>
          <w:szCs w:val="24"/>
        </w:rPr>
        <w:t>progestérone</w:t>
      </w:r>
      <w:r w:rsidR="00C56FD7" w:rsidRPr="00D2654F">
        <w:rPr>
          <w:rFonts w:ascii="Times New Roman" w:hAnsi="Times New Roman" w:cs="Times New Roman"/>
          <w:sz w:val="24"/>
          <w:szCs w:val="24"/>
        </w:rPr>
        <w:t xml:space="preserve"> à une rate ovariectomisée sans </w:t>
      </w:r>
      <w:r w:rsidR="00F324F1" w:rsidRPr="00D2654F">
        <w:rPr>
          <w:rFonts w:ascii="Times New Roman" w:hAnsi="Times New Roman" w:cs="Times New Roman"/>
          <w:sz w:val="24"/>
          <w:szCs w:val="24"/>
        </w:rPr>
        <w:t>injection</w:t>
      </w:r>
      <w:r w:rsidR="00C56FD7" w:rsidRPr="00D2654F">
        <w:rPr>
          <w:rFonts w:ascii="Times New Roman" w:hAnsi="Times New Roman" w:cs="Times New Roman"/>
          <w:sz w:val="24"/>
          <w:szCs w:val="24"/>
        </w:rPr>
        <w:t xml:space="preserve"> </w:t>
      </w:r>
      <w:r w:rsidR="00F324F1" w:rsidRPr="00D2654F">
        <w:rPr>
          <w:rFonts w:ascii="Times New Roman" w:hAnsi="Times New Roman" w:cs="Times New Roman"/>
          <w:sz w:val="24"/>
          <w:szCs w:val="24"/>
        </w:rPr>
        <w:t>préalable</w:t>
      </w:r>
      <w:r w:rsidR="00E6272E" w:rsidRPr="00D2654F">
        <w:rPr>
          <w:rFonts w:ascii="Times New Roman" w:hAnsi="Times New Roman" w:cs="Times New Roman"/>
          <w:sz w:val="24"/>
          <w:szCs w:val="24"/>
        </w:rPr>
        <w:t xml:space="preserve"> d’</w:t>
      </w:r>
      <w:r w:rsidR="00F324F1" w:rsidRPr="00D2654F">
        <w:rPr>
          <w:rFonts w:ascii="Times New Roman" w:hAnsi="Times New Roman" w:cs="Times New Roman"/>
          <w:sz w:val="24"/>
          <w:szCs w:val="24"/>
        </w:rPr>
        <w:t>œstradiol</w:t>
      </w:r>
      <w:r w:rsidR="00E6272E" w:rsidRPr="00D2654F">
        <w:rPr>
          <w:rFonts w:ascii="Times New Roman" w:hAnsi="Times New Roman" w:cs="Times New Roman"/>
          <w:sz w:val="24"/>
          <w:szCs w:val="24"/>
        </w:rPr>
        <w:t xml:space="preserve"> n’entraine pas de modification </w:t>
      </w:r>
      <w:r w:rsidR="00774ABE" w:rsidRPr="00D2654F">
        <w:rPr>
          <w:rFonts w:ascii="Times New Roman" w:hAnsi="Times New Roman" w:cs="Times New Roman"/>
          <w:sz w:val="24"/>
          <w:szCs w:val="24"/>
        </w:rPr>
        <w:t>de la masse de l’</w:t>
      </w:r>
      <w:r w:rsidR="00F324F1" w:rsidRPr="00D2654F">
        <w:rPr>
          <w:rFonts w:ascii="Times New Roman" w:hAnsi="Times New Roman" w:cs="Times New Roman"/>
          <w:sz w:val="24"/>
          <w:szCs w:val="24"/>
        </w:rPr>
        <w:t>utérus</w:t>
      </w:r>
      <w:r w:rsidR="00774ABE" w:rsidRPr="00D2654F">
        <w:rPr>
          <w:rFonts w:ascii="Times New Roman" w:hAnsi="Times New Roman" w:cs="Times New Roman"/>
          <w:sz w:val="24"/>
          <w:szCs w:val="24"/>
        </w:rPr>
        <w:t xml:space="preserve">. Ceci montre que la </w:t>
      </w:r>
      <w:r w:rsidR="00F324F1" w:rsidRPr="00D2654F">
        <w:rPr>
          <w:rFonts w:ascii="Times New Roman" w:hAnsi="Times New Roman" w:cs="Times New Roman"/>
          <w:sz w:val="24"/>
          <w:szCs w:val="24"/>
        </w:rPr>
        <w:t>progestérone</w:t>
      </w:r>
      <w:r w:rsidR="00774ABE" w:rsidRPr="00D2654F">
        <w:rPr>
          <w:rFonts w:ascii="Times New Roman" w:hAnsi="Times New Roman" w:cs="Times New Roman"/>
          <w:sz w:val="24"/>
          <w:szCs w:val="24"/>
        </w:rPr>
        <w:t xml:space="preserve"> s</w:t>
      </w:r>
      <w:r w:rsidR="00F324F1" w:rsidRPr="00D2654F">
        <w:rPr>
          <w:rFonts w:ascii="Times New Roman" w:hAnsi="Times New Roman" w:cs="Times New Roman"/>
          <w:sz w:val="24"/>
          <w:szCs w:val="24"/>
        </w:rPr>
        <w:t>eu</w:t>
      </w:r>
      <w:r w:rsidR="00774ABE" w:rsidRPr="00D2654F">
        <w:rPr>
          <w:rFonts w:ascii="Times New Roman" w:hAnsi="Times New Roman" w:cs="Times New Roman"/>
          <w:sz w:val="24"/>
          <w:szCs w:val="24"/>
        </w:rPr>
        <w:t>l</w:t>
      </w:r>
      <w:r w:rsidR="00F324F1" w:rsidRPr="00D2654F">
        <w:rPr>
          <w:rFonts w:ascii="Times New Roman" w:hAnsi="Times New Roman" w:cs="Times New Roman"/>
          <w:sz w:val="24"/>
          <w:szCs w:val="24"/>
        </w:rPr>
        <w:t xml:space="preserve">e </w:t>
      </w:r>
      <w:r w:rsidR="00774ABE" w:rsidRPr="00D2654F">
        <w:rPr>
          <w:rFonts w:ascii="Times New Roman" w:hAnsi="Times New Roman" w:cs="Times New Roman"/>
          <w:sz w:val="24"/>
          <w:szCs w:val="24"/>
        </w:rPr>
        <w:t xml:space="preserve">n’a pas d’effet sur le </w:t>
      </w:r>
      <w:r w:rsidR="00CB5FA7" w:rsidRPr="00D2654F">
        <w:rPr>
          <w:rFonts w:ascii="Times New Roman" w:hAnsi="Times New Roman" w:cs="Times New Roman"/>
          <w:sz w:val="24"/>
          <w:szCs w:val="24"/>
        </w:rPr>
        <w:t>développement</w:t>
      </w:r>
      <w:r w:rsidR="00774ABE" w:rsidRPr="00D2654F">
        <w:rPr>
          <w:rFonts w:ascii="Times New Roman" w:hAnsi="Times New Roman" w:cs="Times New Roman"/>
          <w:sz w:val="24"/>
          <w:szCs w:val="24"/>
        </w:rPr>
        <w:t xml:space="preserve"> de l’</w:t>
      </w:r>
      <w:r w:rsidR="00CB5FA7" w:rsidRPr="00D2654F">
        <w:rPr>
          <w:rFonts w:ascii="Times New Roman" w:hAnsi="Times New Roman" w:cs="Times New Roman"/>
          <w:sz w:val="24"/>
          <w:szCs w:val="24"/>
        </w:rPr>
        <w:t>utérus</w:t>
      </w:r>
      <w:r w:rsidR="00774ABE" w:rsidRPr="00D2654F">
        <w:rPr>
          <w:rFonts w:ascii="Times New Roman" w:hAnsi="Times New Roman" w:cs="Times New Roman"/>
          <w:sz w:val="24"/>
          <w:szCs w:val="24"/>
        </w:rPr>
        <w:t xml:space="preserve">. </w:t>
      </w:r>
    </w:p>
    <w:p w14:paraId="090AF82E" w14:textId="60CBEB0C" w:rsidR="00991603" w:rsidRPr="00D2654F" w:rsidRDefault="006312CE" w:rsidP="00991603">
      <w:pPr>
        <w:pStyle w:val="ListParagraph"/>
        <w:autoSpaceDE w:val="0"/>
        <w:autoSpaceDN w:val="0"/>
        <w:adjustRightInd w:val="0"/>
        <w:spacing w:after="0" w:line="240" w:lineRule="auto"/>
        <w:jc w:val="both"/>
        <w:rPr>
          <w:rFonts w:ascii="Times New Roman" w:hAnsi="Times New Roman" w:cs="Times New Roman"/>
          <w:sz w:val="24"/>
          <w:szCs w:val="24"/>
        </w:rPr>
      </w:pPr>
      <w:r w:rsidRPr="00D2654F">
        <w:rPr>
          <w:rFonts w:ascii="Times New Roman" w:hAnsi="Times New Roman" w:cs="Times New Roman"/>
          <w:sz w:val="24"/>
          <w:szCs w:val="24"/>
        </w:rPr>
        <w:t xml:space="preserve">Lorsque cette injection est </w:t>
      </w:r>
      <w:r w:rsidR="00A32815" w:rsidRPr="00D2654F">
        <w:rPr>
          <w:rFonts w:ascii="Times New Roman" w:hAnsi="Times New Roman" w:cs="Times New Roman"/>
          <w:sz w:val="24"/>
          <w:szCs w:val="24"/>
        </w:rPr>
        <w:t>précédée</w:t>
      </w:r>
      <w:r w:rsidRPr="00D2654F">
        <w:rPr>
          <w:rFonts w:ascii="Times New Roman" w:hAnsi="Times New Roman" w:cs="Times New Roman"/>
          <w:sz w:val="24"/>
          <w:szCs w:val="24"/>
        </w:rPr>
        <w:t xml:space="preserve"> d’une injection d’</w:t>
      </w:r>
      <w:r w:rsidR="00A32815" w:rsidRPr="00D2654F">
        <w:rPr>
          <w:rFonts w:ascii="Times New Roman" w:hAnsi="Times New Roman" w:cs="Times New Roman"/>
          <w:sz w:val="24"/>
          <w:szCs w:val="24"/>
        </w:rPr>
        <w:t>œstradiol</w:t>
      </w:r>
      <w:r w:rsidR="00C17667" w:rsidRPr="00D2654F">
        <w:rPr>
          <w:rFonts w:ascii="Times New Roman" w:hAnsi="Times New Roman" w:cs="Times New Roman"/>
          <w:sz w:val="24"/>
          <w:szCs w:val="24"/>
        </w:rPr>
        <w:t xml:space="preserve">, l’augmentation de la masse de </w:t>
      </w:r>
      <w:r w:rsidR="00A32815" w:rsidRPr="00D2654F">
        <w:rPr>
          <w:rFonts w:ascii="Times New Roman" w:hAnsi="Times New Roman" w:cs="Times New Roman"/>
          <w:sz w:val="24"/>
          <w:szCs w:val="24"/>
        </w:rPr>
        <w:t>l’utérus</w:t>
      </w:r>
      <w:r w:rsidR="00DC7F81" w:rsidRPr="00D2654F">
        <w:rPr>
          <w:rFonts w:ascii="Times New Roman" w:hAnsi="Times New Roman" w:cs="Times New Roman"/>
          <w:sz w:val="24"/>
          <w:szCs w:val="24"/>
        </w:rPr>
        <w:t xml:space="preserve"> est plus importante</w:t>
      </w:r>
      <w:r w:rsidR="00E1448E" w:rsidRPr="00D2654F">
        <w:rPr>
          <w:rFonts w:ascii="Times New Roman" w:hAnsi="Times New Roman" w:cs="Times New Roman"/>
          <w:sz w:val="24"/>
          <w:szCs w:val="24"/>
        </w:rPr>
        <w:t xml:space="preserve"> que celle </w:t>
      </w:r>
      <w:r w:rsidR="00FC77A3" w:rsidRPr="00D2654F">
        <w:rPr>
          <w:rFonts w:ascii="Times New Roman" w:hAnsi="Times New Roman" w:cs="Times New Roman"/>
          <w:sz w:val="24"/>
          <w:szCs w:val="24"/>
        </w:rPr>
        <w:t>observée</w:t>
      </w:r>
      <w:r w:rsidR="00265569" w:rsidRPr="00D2654F">
        <w:rPr>
          <w:rFonts w:ascii="Times New Roman" w:hAnsi="Times New Roman" w:cs="Times New Roman"/>
          <w:sz w:val="24"/>
          <w:szCs w:val="24"/>
        </w:rPr>
        <w:t xml:space="preserve"> avec l’œstradiol seul et on </w:t>
      </w:r>
      <w:r w:rsidR="00614CC4" w:rsidRPr="00D2654F">
        <w:rPr>
          <w:rFonts w:ascii="Times New Roman" w:hAnsi="Times New Roman" w:cs="Times New Roman"/>
          <w:sz w:val="24"/>
          <w:szCs w:val="24"/>
        </w:rPr>
        <w:t>obse</w:t>
      </w:r>
      <w:r w:rsidR="00614CC4">
        <w:rPr>
          <w:rFonts w:ascii="Times New Roman" w:hAnsi="Times New Roman" w:cs="Times New Roman"/>
          <w:sz w:val="24"/>
          <w:szCs w:val="24"/>
        </w:rPr>
        <w:t>r</w:t>
      </w:r>
      <w:r w:rsidR="00614CC4" w:rsidRPr="00D2654F">
        <w:rPr>
          <w:rFonts w:ascii="Times New Roman" w:hAnsi="Times New Roman" w:cs="Times New Roman"/>
          <w:sz w:val="24"/>
          <w:szCs w:val="24"/>
        </w:rPr>
        <w:t>ve</w:t>
      </w:r>
      <w:r w:rsidR="00265569" w:rsidRPr="00D2654F">
        <w:rPr>
          <w:rFonts w:ascii="Times New Roman" w:hAnsi="Times New Roman" w:cs="Times New Roman"/>
          <w:sz w:val="24"/>
          <w:szCs w:val="24"/>
        </w:rPr>
        <w:t xml:space="preserve"> une dentellisation </w:t>
      </w:r>
      <w:r w:rsidR="00614CC4" w:rsidRPr="00D2654F">
        <w:rPr>
          <w:rFonts w:ascii="Times New Roman" w:hAnsi="Times New Roman" w:cs="Times New Roman"/>
          <w:sz w:val="24"/>
          <w:szCs w:val="24"/>
        </w:rPr>
        <w:t>marquée</w:t>
      </w:r>
      <w:r w:rsidR="00265569" w:rsidRPr="00D2654F">
        <w:rPr>
          <w:rFonts w:ascii="Times New Roman" w:hAnsi="Times New Roman" w:cs="Times New Roman"/>
          <w:sz w:val="24"/>
          <w:szCs w:val="24"/>
        </w:rPr>
        <w:t xml:space="preserve">. Ceci montre que la </w:t>
      </w:r>
      <w:r w:rsidR="00832950" w:rsidRPr="00D2654F">
        <w:rPr>
          <w:rFonts w:ascii="Times New Roman" w:hAnsi="Times New Roman" w:cs="Times New Roman"/>
          <w:sz w:val="24"/>
          <w:szCs w:val="24"/>
        </w:rPr>
        <w:t>progestérone</w:t>
      </w:r>
      <w:r w:rsidR="00265569" w:rsidRPr="00D2654F">
        <w:rPr>
          <w:rFonts w:ascii="Times New Roman" w:hAnsi="Times New Roman" w:cs="Times New Roman"/>
          <w:sz w:val="24"/>
          <w:szCs w:val="24"/>
        </w:rPr>
        <w:t xml:space="preserve"> induit un </w:t>
      </w:r>
      <w:r w:rsidR="00614CC4" w:rsidRPr="00D2654F">
        <w:rPr>
          <w:rFonts w:ascii="Times New Roman" w:hAnsi="Times New Roman" w:cs="Times New Roman"/>
          <w:sz w:val="24"/>
          <w:szCs w:val="24"/>
        </w:rPr>
        <w:t>développement</w:t>
      </w:r>
      <w:r w:rsidR="00265569" w:rsidRPr="00D2654F">
        <w:rPr>
          <w:rFonts w:ascii="Times New Roman" w:hAnsi="Times New Roman" w:cs="Times New Roman"/>
          <w:sz w:val="24"/>
          <w:szCs w:val="24"/>
        </w:rPr>
        <w:t xml:space="preserve"> important et une dentellisation de l’</w:t>
      </w:r>
      <w:r w:rsidR="00614CC4" w:rsidRPr="00D2654F">
        <w:rPr>
          <w:rFonts w:ascii="Times New Roman" w:hAnsi="Times New Roman" w:cs="Times New Roman"/>
          <w:sz w:val="24"/>
          <w:szCs w:val="24"/>
        </w:rPr>
        <w:t>endomètre</w:t>
      </w:r>
      <w:r w:rsidR="00265569" w:rsidRPr="00D2654F">
        <w:rPr>
          <w:rFonts w:ascii="Times New Roman" w:hAnsi="Times New Roman" w:cs="Times New Roman"/>
          <w:sz w:val="24"/>
          <w:szCs w:val="24"/>
        </w:rPr>
        <w:t xml:space="preserve"> </w:t>
      </w:r>
      <w:r w:rsidR="00614CC4" w:rsidRPr="00D2654F">
        <w:rPr>
          <w:rFonts w:ascii="Times New Roman" w:hAnsi="Times New Roman" w:cs="Times New Roman"/>
          <w:sz w:val="24"/>
          <w:szCs w:val="24"/>
        </w:rPr>
        <w:t>utérin</w:t>
      </w:r>
      <w:r w:rsidR="00265569" w:rsidRPr="00D2654F">
        <w:rPr>
          <w:rFonts w:ascii="Times New Roman" w:hAnsi="Times New Roman" w:cs="Times New Roman"/>
          <w:sz w:val="24"/>
          <w:szCs w:val="24"/>
        </w:rPr>
        <w:t xml:space="preserve"> </w:t>
      </w:r>
      <w:r w:rsidR="00614CC4" w:rsidRPr="00D2654F">
        <w:rPr>
          <w:rFonts w:ascii="Times New Roman" w:hAnsi="Times New Roman" w:cs="Times New Roman"/>
          <w:sz w:val="24"/>
          <w:szCs w:val="24"/>
        </w:rPr>
        <w:t>à</w:t>
      </w:r>
      <w:r w:rsidR="00265569" w:rsidRPr="00D2654F">
        <w:rPr>
          <w:rFonts w:ascii="Times New Roman" w:hAnsi="Times New Roman" w:cs="Times New Roman"/>
          <w:sz w:val="24"/>
          <w:szCs w:val="24"/>
        </w:rPr>
        <w:t xml:space="preserve"> condition </w:t>
      </w:r>
      <w:r w:rsidR="00614CC4">
        <w:rPr>
          <w:rFonts w:ascii="Times New Roman" w:hAnsi="Times New Roman" w:cs="Times New Roman"/>
          <w:sz w:val="24"/>
          <w:szCs w:val="24"/>
        </w:rPr>
        <w:t>q</w:t>
      </w:r>
      <w:r w:rsidR="00265569" w:rsidRPr="00D2654F">
        <w:rPr>
          <w:rFonts w:ascii="Times New Roman" w:hAnsi="Times New Roman" w:cs="Times New Roman"/>
          <w:sz w:val="24"/>
          <w:szCs w:val="24"/>
        </w:rPr>
        <w:t xml:space="preserve">ue son action soit </w:t>
      </w:r>
      <w:r w:rsidR="00614CC4" w:rsidRPr="00D2654F">
        <w:rPr>
          <w:rFonts w:ascii="Times New Roman" w:hAnsi="Times New Roman" w:cs="Times New Roman"/>
          <w:sz w:val="24"/>
          <w:szCs w:val="24"/>
        </w:rPr>
        <w:t>précédée</w:t>
      </w:r>
      <w:r w:rsidR="00265569" w:rsidRPr="00D2654F">
        <w:rPr>
          <w:rFonts w:ascii="Times New Roman" w:hAnsi="Times New Roman" w:cs="Times New Roman"/>
          <w:sz w:val="24"/>
          <w:szCs w:val="24"/>
        </w:rPr>
        <w:t xml:space="preserve"> par l’action d’</w:t>
      </w:r>
      <w:r w:rsidR="00614CC4" w:rsidRPr="00D2654F">
        <w:rPr>
          <w:rFonts w:ascii="Times New Roman" w:hAnsi="Times New Roman" w:cs="Times New Roman"/>
          <w:sz w:val="24"/>
          <w:szCs w:val="24"/>
        </w:rPr>
        <w:t>œstradiol</w:t>
      </w:r>
      <w:r w:rsidR="00265569" w:rsidRPr="00D2654F">
        <w:rPr>
          <w:rFonts w:ascii="Times New Roman" w:hAnsi="Times New Roman" w:cs="Times New Roman"/>
          <w:sz w:val="24"/>
          <w:szCs w:val="24"/>
        </w:rPr>
        <w:t xml:space="preserve">. </w:t>
      </w:r>
    </w:p>
    <w:p w14:paraId="685B2A3C" w14:textId="6663AAD3" w:rsidR="00813DEB" w:rsidRPr="00D2654F" w:rsidRDefault="00813DEB" w:rsidP="00991603">
      <w:pPr>
        <w:pStyle w:val="ListParagraph"/>
        <w:autoSpaceDE w:val="0"/>
        <w:autoSpaceDN w:val="0"/>
        <w:adjustRightInd w:val="0"/>
        <w:spacing w:after="0" w:line="240" w:lineRule="auto"/>
        <w:jc w:val="both"/>
        <w:rPr>
          <w:rFonts w:ascii="Times New Roman" w:hAnsi="Times New Roman" w:cs="Times New Roman"/>
          <w:sz w:val="24"/>
          <w:szCs w:val="24"/>
        </w:rPr>
      </w:pPr>
      <w:r w:rsidRPr="00D2654F">
        <w:rPr>
          <w:rFonts w:ascii="Times New Roman" w:hAnsi="Times New Roman" w:cs="Times New Roman"/>
          <w:sz w:val="24"/>
          <w:szCs w:val="24"/>
        </w:rPr>
        <w:t xml:space="preserve">Le document 3 montre une augmentation de la concentration en </w:t>
      </w:r>
      <w:r w:rsidR="00614CC4" w:rsidRPr="00D2654F">
        <w:rPr>
          <w:rFonts w:ascii="Times New Roman" w:hAnsi="Times New Roman" w:cs="Times New Roman"/>
          <w:sz w:val="24"/>
          <w:szCs w:val="24"/>
        </w:rPr>
        <w:t>récepteurs</w:t>
      </w:r>
      <w:r w:rsidRPr="00D2654F">
        <w:rPr>
          <w:rFonts w:ascii="Times New Roman" w:hAnsi="Times New Roman" w:cs="Times New Roman"/>
          <w:sz w:val="24"/>
          <w:szCs w:val="24"/>
        </w:rPr>
        <w:t xml:space="preserve"> </w:t>
      </w:r>
      <w:r w:rsidR="0069329F" w:rsidRPr="00D2654F">
        <w:rPr>
          <w:rFonts w:ascii="Times New Roman" w:hAnsi="Times New Roman" w:cs="Times New Roman"/>
          <w:sz w:val="24"/>
          <w:szCs w:val="24"/>
        </w:rPr>
        <w:t xml:space="preserve">de </w:t>
      </w:r>
      <w:r w:rsidR="00614CC4" w:rsidRPr="00D2654F">
        <w:rPr>
          <w:rFonts w:ascii="Times New Roman" w:hAnsi="Times New Roman" w:cs="Times New Roman"/>
          <w:sz w:val="24"/>
          <w:szCs w:val="24"/>
        </w:rPr>
        <w:t>progestérone</w:t>
      </w:r>
      <w:r w:rsidR="0069329F" w:rsidRPr="00D2654F">
        <w:rPr>
          <w:rFonts w:ascii="Times New Roman" w:hAnsi="Times New Roman" w:cs="Times New Roman"/>
          <w:sz w:val="24"/>
          <w:szCs w:val="24"/>
        </w:rPr>
        <w:t xml:space="preserve"> au niveau de la muqueuse </w:t>
      </w:r>
      <w:r w:rsidR="00614CC4" w:rsidRPr="00D2654F">
        <w:rPr>
          <w:rFonts w:ascii="Times New Roman" w:hAnsi="Times New Roman" w:cs="Times New Roman"/>
          <w:sz w:val="24"/>
          <w:szCs w:val="24"/>
        </w:rPr>
        <w:t>utérine</w:t>
      </w:r>
      <w:r w:rsidR="0069329F" w:rsidRPr="00D2654F">
        <w:rPr>
          <w:rFonts w:ascii="Times New Roman" w:hAnsi="Times New Roman" w:cs="Times New Roman"/>
          <w:sz w:val="24"/>
          <w:szCs w:val="24"/>
        </w:rPr>
        <w:t xml:space="preserve"> suite </w:t>
      </w:r>
      <w:r w:rsidR="00614CC4" w:rsidRPr="00D2654F">
        <w:rPr>
          <w:rFonts w:ascii="Times New Roman" w:hAnsi="Times New Roman" w:cs="Times New Roman"/>
          <w:sz w:val="24"/>
          <w:szCs w:val="24"/>
        </w:rPr>
        <w:t>à</w:t>
      </w:r>
      <w:r w:rsidR="009D2FEE" w:rsidRPr="00D2654F">
        <w:rPr>
          <w:rFonts w:ascii="Times New Roman" w:hAnsi="Times New Roman" w:cs="Times New Roman"/>
          <w:sz w:val="24"/>
          <w:szCs w:val="24"/>
        </w:rPr>
        <w:t xml:space="preserve"> l’inje</w:t>
      </w:r>
      <w:r w:rsidR="00614CC4">
        <w:rPr>
          <w:rFonts w:ascii="Times New Roman" w:hAnsi="Times New Roman" w:cs="Times New Roman"/>
          <w:sz w:val="24"/>
          <w:szCs w:val="24"/>
        </w:rPr>
        <w:t>c</w:t>
      </w:r>
      <w:r w:rsidR="009D2FEE" w:rsidRPr="00D2654F">
        <w:rPr>
          <w:rFonts w:ascii="Times New Roman" w:hAnsi="Times New Roman" w:cs="Times New Roman"/>
          <w:sz w:val="24"/>
          <w:szCs w:val="24"/>
        </w:rPr>
        <w:t>tion de la solution d’</w:t>
      </w:r>
      <w:r w:rsidR="00052BE3" w:rsidRPr="00D2654F">
        <w:rPr>
          <w:rFonts w:ascii="Times New Roman" w:hAnsi="Times New Roman" w:cs="Times New Roman"/>
          <w:sz w:val="24"/>
          <w:szCs w:val="24"/>
        </w:rPr>
        <w:t>œstradiol</w:t>
      </w:r>
      <w:r w:rsidR="009D2FEE" w:rsidRPr="00D2654F">
        <w:rPr>
          <w:rFonts w:ascii="Times New Roman" w:hAnsi="Times New Roman" w:cs="Times New Roman"/>
          <w:sz w:val="24"/>
          <w:szCs w:val="24"/>
        </w:rPr>
        <w:t xml:space="preserve"> a la rate </w:t>
      </w:r>
      <w:r w:rsidR="00052BE3" w:rsidRPr="00D2654F">
        <w:rPr>
          <w:rFonts w:ascii="Times New Roman" w:hAnsi="Times New Roman" w:cs="Times New Roman"/>
          <w:sz w:val="24"/>
          <w:szCs w:val="24"/>
        </w:rPr>
        <w:t>ovariectomisée</w:t>
      </w:r>
      <w:r w:rsidR="009D2FEE" w:rsidRPr="00D2654F">
        <w:rPr>
          <w:rFonts w:ascii="Times New Roman" w:hAnsi="Times New Roman" w:cs="Times New Roman"/>
          <w:sz w:val="24"/>
          <w:szCs w:val="24"/>
        </w:rPr>
        <w:t xml:space="preserve"> de 18vu.a a 34 u.a en 24heures environ. Ceci montre que l’</w:t>
      </w:r>
      <w:r w:rsidR="00052BE3" w:rsidRPr="00D2654F">
        <w:rPr>
          <w:rFonts w:ascii="Times New Roman" w:hAnsi="Times New Roman" w:cs="Times New Roman"/>
          <w:sz w:val="24"/>
          <w:szCs w:val="24"/>
        </w:rPr>
        <w:t>œstradiol</w:t>
      </w:r>
      <w:r w:rsidR="009D2FEE" w:rsidRPr="00D2654F">
        <w:rPr>
          <w:rFonts w:ascii="Times New Roman" w:hAnsi="Times New Roman" w:cs="Times New Roman"/>
          <w:sz w:val="24"/>
          <w:szCs w:val="24"/>
        </w:rPr>
        <w:t xml:space="preserve"> rend la muqueuse </w:t>
      </w:r>
      <w:r w:rsidR="00052BE3" w:rsidRPr="00D2654F">
        <w:rPr>
          <w:rFonts w:ascii="Times New Roman" w:hAnsi="Times New Roman" w:cs="Times New Roman"/>
          <w:sz w:val="24"/>
          <w:szCs w:val="24"/>
        </w:rPr>
        <w:t>utérine</w:t>
      </w:r>
      <w:r w:rsidR="009D2FEE" w:rsidRPr="00D2654F">
        <w:rPr>
          <w:rFonts w:ascii="Times New Roman" w:hAnsi="Times New Roman" w:cs="Times New Roman"/>
          <w:sz w:val="24"/>
          <w:szCs w:val="24"/>
        </w:rPr>
        <w:t xml:space="preserve"> plus sensible </w:t>
      </w:r>
      <w:r w:rsidR="00052BE3" w:rsidRPr="00D2654F">
        <w:rPr>
          <w:rFonts w:ascii="Times New Roman" w:hAnsi="Times New Roman" w:cs="Times New Roman"/>
          <w:sz w:val="24"/>
          <w:szCs w:val="24"/>
        </w:rPr>
        <w:t>à</w:t>
      </w:r>
      <w:r w:rsidR="009D2FEE" w:rsidRPr="00D2654F">
        <w:rPr>
          <w:rFonts w:ascii="Times New Roman" w:hAnsi="Times New Roman" w:cs="Times New Roman"/>
          <w:sz w:val="24"/>
          <w:szCs w:val="24"/>
        </w:rPr>
        <w:t xml:space="preserve"> l’action de la </w:t>
      </w:r>
      <w:r w:rsidR="00052BE3" w:rsidRPr="00D2654F">
        <w:rPr>
          <w:rFonts w:ascii="Times New Roman" w:hAnsi="Times New Roman" w:cs="Times New Roman"/>
          <w:sz w:val="24"/>
          <w:szCs w:val="24"/>
        </w:rPr>
        <w:t>progestérone</w:t>
      </w:r>
      <w:r w:rsidR="009D2FEE" w:rsidRPr="00D2654F">
        <w:rPr>
          <w:rFonts w:ascii="Times New Roman" w:hAnsi="Times New Roman" w:cs="Times New Roman"/>
          <w:sz w:val="24"/>
          <w:szCs w:val="24"/>
        </w:rPr>
        <w:t xml:space="preserve">. </w:t>
      </w:r>
      <w:r w:rsidR="00F17C8C" w:rsidRPr="00147EAC">
        <w:rPr>
          <w:rFonts w:asciiTheme="majorBidi" w:hAnsiTheme="majorBidi" w:cstheme="majorBidi"/>
          <w:b/>
          <w:bCs/>
          <w:color w:val="FF0000"/>
          <w:sz w:val="24"/>
          <w:szCs w:val="24"/>
        </w:rPr>
        <w:t>(1</w:t>
      </w:r>
      <w:r w:rsidR="00F17C8C">
        <w:rPr>
          <w:rFonts w:asciiTheme="majorBidi" w:hAnsiTheme="majorBidi" w:cstheme="majorBidi"/>
          <w:b/>
          <w:bCs/>
          <w:color w:val="FF0000"/>
          <w:sz w:val="24"/>
          <w:szCs w:val="24"/>
        </w:rPr>
        <w:t xml:space="preserve"> ½)</w:t>
      </w:r>
    </w:p>
    <w:p w14:paraId="70DC93A2" w14:textId="1214D7A6" w:rsidR="00436E99" w:rsidRDefault="00396A0E" w:rsidP="006D7B84">
      <w:pPr>
        <w:pStyle w:val="ListParagraph"/>
        <w:numPr>
          <w:ilvl w:val="0"/>
          <w:numId w:val="47"/>
        </w:numPr>
        <w:autoSpaceDE w:val="0"/>
        <w:autoSpaceDN w:val="0"/>
        <w:adjustRightInd w:val="0"/>
        <w:spacing w:after="0" w:line="240" w:lineRule="auto"/>
        <w:jc w:val="both"/>
        <w:rPr>
          <w:rFonts w:ascii="Times New Roman" w:hAnsi="Times New Roman" w:cs="Times New Roman"/>
          <w:sz w:val="24"/>
          <w:szCs w:val="24"/>
        </w:rPr>
      </w:pPr>
      <w:r w:rsidRPr="00841AC2">
        <w:rPr>
          <w:rFonts w:ascii="Times New Roman" w:hAnsi="Times New Roman" w:cs="Times New Roman"/>
          <w:b/>
          <w:bCs/>
          <w:sz w:val="24"/>
          <w:szCs w:val="24"/>
          <w:u w:val="single"/>
        </w:rPr>
        <w:t>S</w:t>
      </w:r>
      <w:r w:rsidR="00436E99" w:rsidRPr="00841AC2">
        <w:rPr>
          <w:rFonts w:ascii="Times New Roman" w:hAnsi="Times New Roman" w:cs="Times New Roman"/>
          <w:b/>
          <w:bCs/>
          <w:sz w:val="24"/>
          <w:szCs w:val="24"/>
          <w:u w:val="single"/>
        </w:rPr>
        <w:t>chéma fonctionnel</w:t>
      </w:r>
      <w:r w:rsidR="00436E99" w:rsidRPr="00D2654F">
        <w:rPr>
          <w:rFonts w:ascii="Times New Roman" w:hAnsi="Times New Roman" w:cs="Times New Roman"/>
          <w:sz w:val="24"/>
          <w:szCs w:val="24"/>
        </w:rPr>
        <w:t xml:space="preserve"> recapitulant les effets de l’œstradiol et de la progestérone sur l’utérus. </w:t>
      </w:r>
      <w:r w:rsidR="00AC3501" w:rsidRPr="00147EAC">
        <w:rPr>
          <w:rFonts w:asciiTheme="majorBidi" w:hAnsiTheme="majorBidi" w:cstheme="majorBidi"/>
          <w:b/>
          <w:bCs/>
          <w:color w:val="FF0000"/>
          <w:sz w:val="24"/>
          <w:szCs w:val="24"/>
        </w:rPr>
        <w:t>(1</w:t>
      </w:r>
      <w:r w:rsidR="00AC3501">
        <w:rPr>
          <w:rFonts w:asciiTheme="majorBidi" w:hAnsiTheme="majorBidi" w:cstheme="majorBidi"/>
          <w:b/>
          <w:bCs/>
          <w:color w:val="FF0000"/>
          <w:sz w:val="24"/>
          <w:szCs w:val="24"/>
        </w:rPr>
        <w:t xml:space="preserve"> ½)</w:t>
      </w:r>
    </w:p>
    <w:p w14:paraId="4C068777" w14:textId="3FCADB8E" w:rsidR="00263F69" w:rsidRPr="00D2654F" w:rsidRDefault="00263F69" w:rsidP="00263F69">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8F8690" wp14:editId="7770DC93">
            <wp:extent cx="5924550" cy="2095500"/>
            <wp:effectExtent l="0" t="0" r="0" b="0"/>
            <wp:docPr id="1546875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2095500"/>
                    </a:xfrm>
                    <a:prstGeom prst="rect">
                      <a:avLst/>
                    </a:prstGeom>
                    <a:noFill/>
                    <a:ln>
                      <a:noFill/>
                    </a:ln>
                  </pic:spPr>
                </pic:pic>
              </a:graphicData>
            </a:graphic>
          </wp:inline>
        </w:drawing>
      </w:r>
    </w:p>
    <w:p w14:paraId="591893C1" w14:textId="77777777" w:rsidR="00436E99" w:rsidRPr="00D2654F" w:rsidRDefault="00436E99" w:rsidP="00436E99">
      <w:pPr>
        <w:autoSpaceDE w:val="0"/>
        <w:autoSpaceDN w:val="0"/>
        <w:adjustRightInd w:val="0"/>
        <w:spacing w:after="0" w:line="240" w:lineRule="auto"/>
        <w:jc w:val="both"/>
        <w:rPr>
          <w:rFonts w:ascii="Times New Roman" w:hAnsi="Times New Roman" w:cs="Times New Roman"/>
          <w:sz w:val="24"/>
          <w:szCs w:val="24"/>
        </w:rPr>
      </w:pPr>
    </w:p>
    <w:p w14:paraId="7CE7F690" w14:textId="77777777" w:rsidR="00197FE2" w:rsidRPr="00D2654F" w:rsidRDefault="00197FE2" w:rsidP="00197FE2"/>
    <w:p w14:paraId="76BC9462" w14:textId="77777777" w:rsidR="00197FE2" w:rsidRPr="00D2654F" w:rsidRDefault="00197FE2" w:rsidP="00197FE2"/>
    <w:p w14:paraId="6D0D343C" w14:textId="77777777" w:rsidR="00197FE2" w:rsidRPr="00D2654F" w:rsidRDefault="00197FE2" w:rsidP="00197FE2"/>
    <w:p w14:paraId="610705BE" w14:textId="77777777" w:rsidR="00197FE2" w:rsidRPr="00D2654F" w:rsidRDefault="00197FE2" w:rsidP="00197FE2"/>
    <w:p w14:paraId="354E32EA" w14:textId="77777777" w:rsidR="00197FE2" w:rsidRPr="00D2654F" w:rsidRDefault="00197FE2" w:rsidP="00197FE2"/>
    <w:p w14:paraId="77D22658" w14:textId="77777777" w:rsidR="00197FE2" w:rsidRPr="00D2654F" w:rsidRDefault="00197FE2" w:rsidP="00197FE2"/>
    <w:p w14:paraId="6757F740" w14:textId="77777777" w:rsidR="00197FE2" w:rsidRPr="00D2654F" w:rsidRDefault="00197FE2" w:rsidP="00197FE2"/>
    <w:p w14:paraId="2612D866" w14:textId="77777777" w:rsidR="00197FE2" w:rsidRPr="00D2654F" w:rsidRDefault="00197FE2" w:rsidP="00197FE2"/>
    <w:p w14:paraId="15B48C04" w14:textId="77777777" w:rsidR="00197FE2" w:rsidRDefault="00197FE2" w:rsidP="00197FE2"/>
    <w:p w14:paraId="16C2807B" w14:textId="77777777" w:rsidR="00841AC2" w:rsidRPr="00D2654F" w:rsidRDefault="00841AC2" w:rsidP="00197FE2"/>
    <w:p w14:paraId="2A3EB916" w14:textId="721E159C" w:rsidR="000E7E7A" w:rsidRPr="005F07F7" w:rsidRDefault="000E7E7A" w:rsidP="005F07F7">
      <w:pPr>
        <w:pStyle w:val="ListParagraph"/>
        <w:numPr>
          <w:ilvl w:val="0"/>
          <w:numId w:val="39"/>
        </w:numPr>
        <w:spacing w:after="0" w:line="240" w:lineRule="auto"/>
        <w:jc w:val="both"/>
        <w:rPr>
          <w:rFonts w:asciiTheme="majorBidi" w:hAnsiTheme="majorBidi" w:cstheme="majorBidi"/>
          <w:b/>
          <w:bCs/>
          <w:sz w:val="24"/>
          <w:szCs w:val="24"/>
          <w:u w:val="single"/>
        </w:rPr>
      </w:pPr>
      <w:r w:rsidRPr="005F07F7">
        <w:rPr>
          <w:rFonts w:asciiTheme="majorBidi" w:hAnsiTheme="majorBidi" w:cstheme="majorBidi"/>
          <w:b/>
          <w:bCs/>
          <w:sz w:val="24"/>
          <w:szCs w:val="24"/>
          <w:u w:val="single"/>
        </w:rPr>
        <w:lastRenderedPageBreak/>
        <w:t xml:space="preserve">Pilules et efficacité : </w:t>
      </w:r>
      <w:r w:rsidRPr="005F07F7">
        <w:rPr>
          <w:rFonts w:asciiTheme="majorBidi" w:hAnsiTheme="majorBidi" w:cstheme="majorBidi"/>
          <w:sz w:val="24"/>
          <w:szCs w:val="24"/>
        </w:rPr>
        <w:t>(5pts)</w:t>
      </w:r>
    </w:p>
    <w:p w14:paraId="33AA15C7" w14:textId="33BB07BE" w:rsidR="00197FE2" w:rsidRDefault="001A3365" w:rsidP="00FA0479">
      <w:pPr>
        <w:pStyle w:val="ListParagraph"/>
        <w:numPr>
          <w:ilvl w:val="0"/>
          <w:numId w:val="48"/>
        </w:numPr>
      </w:pPr>
      <w:r>
        <w:t>Le suivi du taux de LH et des œstrogènes permet de suivre le fonctionnement respectif</w:t>
      </w:r>
      <w:r w:rsidR="00741BE3">
        <w:t xml:space="preserve"> </w:t>
      </w:r>
      <w:r w:rsidR="00355B5F">
        <w:t xml:space="preserve">de l’hypophyse et des ovaires ainsi que leurs interactions ce qui permettrait </w:t>
      </w:r>
      <w:r w:rsidR="004E4675">
        <w:t xml:space="preserve">de </w:t>
      </w:r>
      <w:r w:rsidR="00EC09C5">
        <w:t>préciser</w:t>
      </w:r>
      <w:r w:rsidR="004E4675">
        <w:t xml:space="preserve"> la cause de la </w:t>
      </w:r>
      <w:r w:rsidR="00EC09C5">
        <w:t>stérilité</w:t>
      </w:r>
      <w:r w:rsidR="004E4675">
        <w:t xml:space="preserve">. </w:t>
      </w:r>
      <w:r w:rsidR="00280A4A" w:rsidRPr="00147EAC">
        <w:rPr>
          <w:rFonts w:asciiTheme="majorBidi" w:hAnsiTheme="majorBidi" w:cstheme="majorBidi"/>
          <w:b/>
          <w:bCs/>
          <w:color w:val="FF0000"/>
          <w:sz w:val="24"/>
          <w:szCs w:val="24"/>
        </w:rPr>
        <w:t>(1/</w:t>
      </w:r>
      <w:r w:rsidR="00280A4A">
        <w:rPr>
          <w:rFonts w:asciiTheme="majorBidi" w:hAnsiTheme="majorBidi" w:cstheme="majorBidi"/>
          <w:b/>
          <w:bCs/>
          <w:color w:val="FF0000"/>
          <w:sz w:val="24"/>
          <w:szCs w:val="24"/>
        </w:rPr>
        <w:t>2</w:t>
      </w:r>
      <w:r w:rsidR="00280A4A" w:rsidRPr="00147EAC">
        <w:rPr>
          <w:rFonts w:asciiTheme="majorBidi" w:hAnsiTheme="majorBidi" w:cstheme="majorBidi"/>
          <w:b/>
          <w:bCs/>
          <w:color w:val="FF0000"/>
          <w:sz w:val="24"/>
          <w:szCs w:val="24"/>
        </w:rPr>
        <w:t>)</w:t>
      </w:r>
    </w:p>
    <w:p w14:paraId="385D856F" w14:textId="550E2B88" w:rsidR="00EC09C5" w:rsidRPr="004D3EAB" w:rsidRDefault="000E0CEB" w:rsidP="00FA0479">
      <w:pPr>
        <w:pStyle w:val="ListParagraph"/>
        <w:numPr>
          <w:ilvl w:val="0"/>
          <w:numId w:val="48"/>
        </w:numPr>
      </w:pPr>
      <w:r>
        <w:t>Les graphiques :</w:t>
      </w:r>
      <w:r w:rsidR="00F56442">
        <w:t xml:space="preserve"> </w:t>
      </w:r>
      <w:r w:rsidR="00F56442" w:rsidRPr="00147EAC">
        <w:rPr>
          <w:rFonts w:asciiTheme="majorBidi" w:hAnsiTheme="majorBidi" w:cstheme="majorBidi"/>
          <w:b/>
          <w:bCs/>
          <w:color w:val="FF0000"/>
          <w:sz w:val="24"/>
          <w:szCs w:val="24"/>
        </w:rPr>
        <w:t>(</w:t>
      </w:r>
      <w:r w:rsidR="003575A3">
        <w:rPr>
          <w:rFonts w:asciiTheme="majorBidi" w:hAnsiTheme="majorBidi" w:cstheme="majorBidi"/>
          <w:b/>
          <w:bCs/>
          <w:color w:val="FF0000"/>
          <w:sz w:val="24"/>
          <w:szCs w:val="24"/>
        </w:rPr>
        <w:t xml:space="preserve">1 </w:t>
      </w:r>
      <w:r w:rsidR="00D401B9">
        <w:rPr>
          <w:rFonts w:asciiTheme="majorBidi" w:hAnsiTheme="majorBidi" w:cstheme="majorBidi"/>
          <w:b/>
          <w:bCs/>
          <w:color w:val="FF0000"/>
          <w:sz w:val="24"/>
          <w:szCs w:val="24"/>
        </w:rPr>
        <w:t>½ )</w:t>
      </w:r>
    </w:p>
    <w:p w14:paraId="266785A6" w14:textId="1C2DC1B0" w:rsidR="004D3EAB" w:rsidRPr="00293851" w:rsidRDefault="004D3EAB" w:rsidP="00293851">
      <w:pPr>
        <w:ind w:firstLine="360"/>
        <w:rPr>
          <w:sz w:val="20"/>
          <w:szCs w:val="20"/>
        </w:rPr>
      </w:pPr>
      <w:r w:rsidRPr="00293851">
        <w:rPr>
          <w:rFonts w:asciiTheme="majorBidi" w:hAnsiTheme="majorBidi" w:cstheme="majorBidi"/>
          <w:b/>
          <w:bCs/>
          <w:sz w:val="20"/>
          <w:szCs w:val="20"/>
        </w:rPr>
        <w:t>Graphe montrant la variation du taux de LH en fonction du temps</w:t>
      </w:r>
    </w:p>
    <w:p w14:paraId="4C43CD8B" w14:textId="6962D72F" w:rsidR="000E0CEB" w:rsidRDefault="000E0CEB" w:rsidP="000E0CEB">
      <w:r>
        <w:rPr>
          <w:noProof/>
        </w:rPr>
        <w:drawing>
          <wp:inline distT="0" distB="0" distL="0" distR="0" wp14:anchorId="364EB28A" wp14:editId="3611F14D">
            <wp:extent cx="3581400" cy="3200400"/>
            <wp:effectExtent l="0" t="0" r="0" b="0"/>
            <wp:docPr id="1582741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3200400"/>
                    </a:xfrm>
                    <a:prstGeom prst="rect">
                      <a:avLst/>
                    </a:prstGeom>
                    <a:noFill/>
                    <a:ln>
                      <a:noFill/>
                    </a:ln>
                  </pic:spPr>
                </pic:pic>
              </a:graphicData>
            </a:graphic>
          </wp:inline>
        </w:drawing>
      </w:r>
    </w:p>
    <w:p w14:paraId="4D013634" w14:textId="653D7A46" w:rsidR="000F548D" w:rsidRPr="00303019" w:rsidRDefault="000F548D" w:rsidP="00303019">
      <w:pPr>
        <w:ind w:firstLine="360"/>
        <w:rPr>
          <w:sz w:val="20"/>
          <w:szCs w:val="20"/>
        </w:rPr>
      </w:pPr>
      <w:r w:rsidRPr="00293851">
        <w:rPr>
          <w:rFonts w:asciiTheme="majorBidi" w:hAnsiTheme="majorBidi" w:cstheme="majorBidi"/>
          <w:b/>
          <w:bCs/>
          <w:sz w:val="20"/>
          <w:szCs w:val="20"/>
        </w:rPr>
        <w:t>Graphe montrant la variation du taux d’</w:t>
      </w:r>
      <w:r w:rsidR="00DC48B0" w:rsidRPr="00293851">
        <w:rPr>
          <w:rFonts w:asciiTheme="majorBidi" w:hAnsiTheme="majorBidi" w:cstheme="majorBidi"/>
          <w:b/>
          <w:bCs/>
          <w:sz w:val="20"/>
          <w:szCs w:val="20"/>
        </w:rPr>
        <w:t>œstrogènes</w:t>
      </w:r>
      <w:r w:rsidRPr="00293851">
        <w:rPr>
          <w:rFonts w:asciiTheme="majorBidi" w:hAnsiTheme="majorBidi" w:cstheme="majorBidi"/>
          <w:b/>
          <w:bCs/>
          <w:sz w:val="20"/>
          <w:szCs w:val="20"/>
        </w:rPr>
        <w:t xml:space="preserve"> en fonction du temps</w:t>
      </w:r>
    </w:p>
    <w:p w14:paraId="79248555" w14:textId="6D4AAB97" w:rsidR="00FA2EB8" w:rsidRPr="00B40484" w:rsidRDefault="000F7CF6" w:rsidP="00B40484">
      <w:pPr>
        <w:pStyle w:val="ListParagraph"/>
        <w:numPr>
          <w:ilvl w:val="0"/>
          <w:numId w:val="48"/>
        </w:numPr>
        <w:spacing w:after="0" w:line="240" w:lineRule="auto"/>
        <w:jc w:val="both"/>
        <w:rPr>
          <w:rFonts w:asciiTheme="majorBidi" w:hAnsiTheme="majorBidi" w:cstheme="majorBidi"/>
          <w:color w:val="000000" w:themeColor="text1"/>
          <w:sz w:val="24"/>
          <w:szCs w:val="24"/>
        </w:rPr>
      </w:pPr>
      <w:r w:rsidRPr="00280A4A">
        <w:rPr>
          <w:rFonts w:asciiTheme="majorBidi" w:hAnsiTheme="majorBidi" w:cstheme="majorBidi"/>
          <w:sz w:val="24"/>
          <w:szCs w:val="24"/>
        </w:rPr>
        <w:t xml:space="preserve">Les </w:t>
      </w:r>
      <w:r w:rsidR="00795F7D" w:rsidRPr="00280A4A">
        <w:rPr>
          <w:rFonts w:asciiTheme="majorBidi" w:hAnsiTheme="majorBidi" w:cstheme="majorBidi"/>
          <w:sz w:val="24"/>
          <w:szCs w:val="24"/>
        </w:rPr>
        <w:t>résultats</w:t>
      </w:r>
      <w:r w:rsidRPr="00280A4A">
        <w:rPr>
          <w:rFonts w:asciiTheme="majorBidi" w:hAnsiTheme="majorBidi" w:cstheme="majorBidi"/>
          <w:sz w:val="24"/>
          <w:szCs w:val="24"/>
        </w:rPr>
        <w:t xml:space="preserve"> obtenus</w:t>
      </w:r>
      <w:r w:rsidR="001468F3" w:rsidRPr="00280A4A">
        <w:rPr>
          <w:rFonts w:asciiTheme="majorBidi" w:hAnsiTheme="majorBidi" w:cstheme="majorBidi"/>
          <w:sz w:val="24"/>
          <w:szCs w:val="24"/>
        </w:rPr>
        <w:t xml:space="preserve"> montrent une </w:t>
      </w:r>
      <w:r w:rsidR="00795F7D" w:rsidRPr="00280A4A">
        <w:rPr>
          <w:rFonts w:asciiTheme="majorBidi" w:hAnsiTheme="majorBidi" w:cstheme="majorBidi"/>
          <w:sz w:val="24"/>
          <w:szCs w:val="24"/>
        </w:rPr>
        <w:t>évolution</w:t>
      </w:r>
      <w:r w:rsidR="001468F3" w:rsidRPr="00280A4A">
        <w:rPr>
          <w:rFonts w:asciiTheme="majorBidi" w:hAnsiTheme="majorBidi" w:cstheme="majorBidi"/>
          <w:sz w:val="24"/>
          <w:szCs w:val="24"/>
        </w:rPr>
        <w:t xml:space="preserve"> normale de la LH avec un pic au milieu du cycle. Ceci indique le bon </w:t>
      </w:r>
      <w:r w:rsidR="00795F7D" w:rsidRPr="00280A4A">
        <w:rPr>
          <w:rFonts w:asciiTheme="majorBidi" w:hAnsiTheme="majorBidi" w:cstheme="majorBidi"/>
          <w:sz w:val="24"/>
          <w:szCs w:val="24"/>
        </w:rPr>
        <w:t>état</w:t>
      </w:r>
      <w:r w:rsidR="001468F3" w:rsidRPr="00280A4A">
        <w:rPr>
          <w:rFonts w:asciiTheme="majorBidi" w:hAnsiTheme="majorBidi" w:cstheme="majorBidi"/>
          <w:sz w:val="24"/>
          <w:szCs w:val="24"/>
        </w:rPr>
        <w:t xml:space="preserve"> de </w:t>
      </w:r>
      <w:r w:rsidR="00795F7D" w:rsidRPr="00280A4A">
        <w:rPr>
          <w:rFonts w:asciiTheme="majorBidi" w:hAnsiTheme="majorBidi" w:cstheme="majorBidi"/>
          <w:sz w:val="24"/>
          <w:szCs w:val="24"/>
        </w:rPr>
        <w:t>stimulation</w:t>
      </w:r>
      <w:r w:rsidR="001468F3" w:rsidRPr="00280A4A">
        <w:rPr>
          <w:rFonts w:asciiTheme="majorBidi" w:hAnsiTheme="majorBidi" w:cstheme="majorBidi"/>
          <w:sz w:val="24"/>
          <w:szCs w:val="24"/>
        </w:rPr>
        <w:t xml:space="preserve"> hypothalamique et de la </w:t>
      </w:r>
      <w:r w:rsidR="00795F7D" w:rsidRPr="00280A4A">
        <w:rPr>
          <w:rFonts w:asciiTheme="majorBidi" w:hAnsiTheme="majorBidi" w:cstheme="majorBidi"/>
          <w:sz w:val="24"/>
          <w:szCs w:val="24"/>
        </w:rPr>
        <w:t>sécrétion</w:t>
      </w:r>
      <w:r w:rsidR="001468F3" w:rsidRPr="00280A4A">
        <w:rPr>
          <w:rFonts w:asciiTheme="majorBidi" w:hAnsiTheme="majorBidi" w:cstheme="majorBidi"/>
          <w:sz w:val="24"/>
          <w:szCs w:val="24"/>
        </w:rPr>
        <w:t xml:space="preserve"> hypophysaire.</w:t>
      </w:r>
      <w:r w:rsidR="00FE1857" w:rsidRPr="00280A4A">
        <w:rPr>
          <w:rFonts w:asciiTheme="majorBidi" w:hAnsiTheme="majorBidi" w:cstheme="majorBidi"/>
          <w:sz w:val="24"/>
          <w:szCs w:val="24"/>
        </w:rPr>
        <w:t xml:space="preserve"> De plus cette </w:t>
      </w:r>
      <w:r w:rsidR="00795F7D" w:rsidRPr="00280A4A">
        <w:rPr>
          <w:rFonts w:asciiTheme="majorBidi" w:hAnsiTheme="majorBidi" w:cstheme="majorBidi"/>
          <w:sz w:val="24"/>
          <w:szCs w:val="24"/>
        </w:rPr>
        <w:t>évolution</w:t>
      </w:r>
      <w:r w:rsidR="00FE1857" w:rsidRPr="00280A4A">
        <w:rPr>
          <w:rFonts w:asciiTheme="majorBidi" w:hAnsiTheme="majorBidi" w:cstheme="majorBidi"/>
          <w:sz w:val="24"/>
          <w:szCs w:val="24"/>
        </w:rPr>
        <w:t xml:space="preserve"> </w:t>
      </w:r>
      <w:r w:rsidR="00795F7D" w:rsidRPr="00280A4A">
        <w:rPr>
          <w:rFonts w:asciiTheme="majorBidi" w:hAnsiTheme="majorBidi" w:cstheme="majorBidi"/>
          <w:sz w:val="24"/>
          <w:szCs w:val="24"/>
        </w:rPr>
        <w:t>suggère</w:t>
      </w:r>
      <w:r w:rsidR="00DF5E0C" w:rsidRPr="00280A4A">
        <w:rPr>
          <w:rFonts w:asciiTheme="majorBidi" w:hAnsiTheme="majorBidi" w:cstheme="majorBidi"/>
          <w:sz w:val="24"/>
          <w:szCs w:val="24"/>
        </w:rPr>
        <w:t xml:space="preserve"> la </w:t>
      </w:r>
      <w:r w:rsidR="00795F7D" w:rsidRPr="00280A4A">
        <w:rPr>
          <w:rFonts w:asciiTheme="majorBidi" w:hAnsiTheme="majorBidi" w:cstheme="majorBidi"/>
          <w:sz w:val="24"/>
          <w:szCs w:val="24"/>
        </w:rPr>
        <w:t>présence</w:t>
      </w:r>
      <w:r w:rsidR="00DF5E0C" w:rsidRPr="00280A4A">
        <w:rPr>
          <w:rFonts w:asciiTheme="majorBidi" w:hAnsiTheme="majorBidi" w:cstheme="majorBidi"/>
          <w:sz w:val="24"/>
          <w:szCs w:val="24"/>
        </w:rPr>
        <w:t xml:space="preserve"> de </w:t>
      </w:r>
      <w:r w:rsidR="00795F7D" w:rsidRPr="00280A4A">
        <w:rPr>
          <w:rFonts w:asciiTheme="majorBidi" w:hAnsiTheme="majorBidi" w:cstheme="majorBidi"/>
          <w:sz w:val="24"/>
          <w:szCs w:val="24"/>
        </w:rPr>
        <w:t>rétrocontrôle</w:t>
      </w:r>
      <w:r w:rsidR="00DF5E0C" w:rsidRPr="00280A4A">
        <w:rPr>
          <w:rFonts w:asciiTheme="majorBidi" w:hAnsiTheme="majorBidi" w:cstheme="majorBidi"/>
          <w:sz w:val="24"/>
          <w:szCs w:val="24"/>
        </w:rPr>
        <w:t xml:space="preserve"> positif </w:t>
      </w:r>
      <w:r w:rsidR="00795F7D" w:rsidRPr="00280A4A">
        <w:rPr>
          <w:rFonts w:asciiTheme="majorBidi" w:hAnsiTheme="majorBidi" w:cstheme="majorBidi"/>
          <w:sz w:val="24"/>
          <w:szCs w:val="24"/>
        </w:rPr>
        <w:t>exercée</w:t>
      </w:r>
      <w:r w:rsidR="00DF5E0C" w:rsidRPr="00280A4A">
        <w:rPr>
          <w:rFonts w:asciiTheme="majorBidi" w:hAnsiTheme="majorBidi" w:cstheme="majorBidi"/>
          <w:sz w:val="24"/>
          <w:szCs w:val="24"/>
        </w:rPr>
        <w:t xml:space="preserve"> par les </w:t>
      </w:r>
      <w:r w:rsidR="00795F7D" w:rsidRPr="00280A4A">
        <w:rPr>
          <w:rFonts w:asciiTheme="majorBidi" w:hAnsiTheme="majorBidi" w:cstheme="majorBidi"/>
          <w:sz w:val="24"/>
          <w:szCs w:val="24"/>
        </w:rPr>
        <w:t>œstrogènes</w:t>
      </w:r>
      <w:r w:rsidR="00DF5E0C" w:rsidRPr="00280A4A">
        <w:rPr>
          <w:rFonts w:asciiTheme="majorBidi" w:hAnsiTheme="majorBidi" w:cstheme="majorBidi"/>
          <w:sz w:val="24"/>
          <w:szCs w:val="24"/>
        </w:rPr>
        <w:t xml:space="preserve"> sur l’</w:t>
      </w:r>
      <w:r w:rsidR="00284B18" w:rsidRPr="00280A4A">
        <w:rPr>
          <w:rFonts w:asciiTheme="majorBidi" w:hAnsiTheme="majorBidi" w:cstheme="majorBidi"/>
          <w:sz w:val="24"/>
          <w:szCs w:val="24"/>
        </w:rPr>
        <w:t>hypophyse</w:t>
      </w:r>
      <w:r w:rsidR="00A32387" w:rsidRPr="00280A4A">
        <w:rPr>
          <w:rFonts w:asciiTheme="majorBidi" w:hAnsiTheme="majorBidi" w:cstheme="majorBidi"/>
          <w:sz w:val="24"/>
          <w:szCs w:val="24"/>
        </w:rPr>
        <w:t xml:space="preserve">. </w:t>
      </w:r>
      <w:r w:rsidR="009F42A9" w:rsidRPr="00280A4A">
        <w:rPr>
          <w:rFonts w:asciiTheme="majorBidi" w:hAnsiTheme="majorBidi" w:cstheme="majorBidi"/>
          <w:sz w:val="24"/>
          <w:szCs w:val="24"/>
        </w:rPr>
        <w:t xml:space="preserve"> Ceci est </w:t>
      </w:r>
      <w:r w:rsidR="00795F7D" w:rsidRPr="00280A4A">
        <w:rPr>
          <w:rFonts w:asciiTheme="majorBidi" w:hAnsiTheme="majorBidi" w:cstheme="majorBidi"/>
          <w:sz w:val="24"/>
          <w:szCs w:val="24"/>
        </w:rPr>
        <w:t xml:space="preserve">confirmé </w:t>
      </w:r>
      <w:r w:rsidR="009F42A9" w:rsidRPr="00280A4A">
        <w:rPr>
          <w:rFonts w:asciiTheme="majorBidi" w:hAnsiTheme="majorBidi" w:cstheme="majorBidi"/>
          <w:sz w:val="24"/>
          <w:szCs w:val="24"/>
        </w:rPr>
        <w:t xml:space="preserve">par le taux </w:t>
      </w:r>
      <w:r w:rsidR="00220C5D" w:rsidRPr="00280A4A">
        <w:rPr>
          <w:rFonts w:asciiTheme="majorBidi" w:hAnsiTheme="majorBidi" w:cstheme="majorBidi"/>
          <w:sz w:val="24"/>
          <w:szCs w:val="24"/>
        </w:rPr>
        <w:t>é</w:t>
      </w:r>
      <w:r w:rsidR="009F42A9" w:rsidRPr="00280A4A">
        <w:rPr>
          <w:rFonts w:asciiTheme="majorBidi" w:hAnsiTheme="majorBidi" w:cstheme="majorBidi"/>
          <w:sz w:val="24"/>
          <w:szCs w:val="24"/>
        </w:rPr>
        <w:t>lev</w:t>
      </w:r>
      <w:r w:rsidR="00220C5D" w:rsidRPr="00280A4A">
        <w:rPr>
          <w:rFonts w:asciiTheme="majorBidi" w:hAnsiTheme="majorBidi" w:cstheme="majorBidi"/>
          <w:sz w:val="24"/>
          <w:szCs w:val="24"/>
        </w:rPr>
        <w:t>é</w:t>
      </w:r>
      <w:r w:rsidR="009F42A9" w:rsidRPr="00280A4A">
        <w:rPr>
          <w:rFonts w:asciiTheme="majorBidi" w:hAnsiTheme="majorBidi" w:cstheme="majorBidi"/>
          <w:sz w:val="24"/>
          <w:szCs w:val="24"/>
        </w:rPr>
        <w:t>e</w:t>
      </w:r>
      <w:r w:rsidR="000D0DA4" w:rsidRPr="00280A4A">
        <w:rPr>
          <w:rFonts w:asciiTheme="majorBidi" w:hAnsiTheme="majorBidi" w:cstheme="majorBidi"/>
          <w:sz w:val="24"/>
          <w:szCs w:val="24"/>
        </w:rPr>
        <w:t xml:space="preserve"> des </w:t>
      </w:r>
      <w:r w:rsidR="00284B18" w:rsidRPr="00280A4A">
        <w:rPr>
          <w:rFonts w:asciiTheme="majorBidi" w:hAnsiTheme="majorBidi" w:cstheme="majorBidi"/>
          <w:sz w:val="24"/>
          <w:szCs w:val="24"/>
        </w:rPr>
        <w:t>œstrogènes</w:t>
      </w:r>
      <w:r w:rsidR="000D0DA4" w:rsidRPr="00280A4A">
        <w:rPr>
          <w:rFonts w:asciiTheme="majorBidi" w:hAnsiTheme="majorBidi" w:cstheme="majorBidi"/>
          <w:sz w:val="24"/>
          <w:szCs w:val="24"/>
        </w:rPr>
        <w:t xml:space="preserve"> au 12</w:t>
      </w:r>
      <w:r w:rsidR="005B5EA3" w:rsidRPr="005B5EA3">
        <w:rPr>
          <w:rFonts w:asciiTheme="majorBidi" w:hAnsiTheme="majorBidi" w:cstheme="majorBidi"/>
          <w:sz w:val="24"/>
          <w:szCs w:val="24"/>
          <w:vertAlign w:val="superscript"/>
        </w:rPr>
        <w:t>è</w:t>
      </w:r>
      <w:r w:rsidR="000D0DA4" w:rsidRPr="005B5EA3">
        <w:rPr>
          <w:rFonts w:asciiTheme="majorBidi" w:hAnsiTheme="majorBidi" w:cstheme="majorBidi"/>
          <w:sz w:val="24"/>
          <w:szCs w:val="24"/>
          <w:vertAlign w:val="superscript"/>
        </w:rPr>
        <w:t>me</w:t>
      </w:r>
      <w:r w:rsidR="005B5EA3">
        <w:rPr>
          <w:rFonts w:asciiTheme="majorBidi" w:hAnsiTheme="majorBidi" w:cstheme="majorBidi"/>
          <w:sz w:val="24"/>
          <w:szCs w:val="24"/>
        </w:rPr>
        <w:t xml:space="preserve"> jour du cycle. </w:t>
      </w:r>
      <w:r w:rsidR="000D0DA4" w:rsidRPr="00B40484">
        <w:rPr>
          <w:rFonts w:asciiTheme="majorBidi" w:hAnsiTheme="majorBidi" w:cstheme="majorBidi"/>
          <w:sz w:val="24"/>
          <w:szCs w:val="24"/>
        </w:rPr>
        <w:t xml:space="preserve">La baisse </w:t>
      </w:r>
      <w:r w:rsidR="0058218E" w:rsidRPr="00B40484">
        <w:rPr>
          <w:rFonts w:asciiTheme="majorBidi" w:hAnsiTheme="majorBidi" w:cstheme="majorBidi"/>
          <w:sz w:val="24"/>
          <w:szCs w:val="24"/>
        </w:rPr>
        <w:t xml:space="preserve">du taux des </w:t>
      </w:r>
      <w:r w:rsidR="00284B18" w:rsidRPr="00B40484">
        <w:rPr>
          <w:rFonts w:asciiTheme="majorBidi" w:hAnsiTheme="majorBidi" w:cstheme="majorBidi"/>
          <w:sz w:val="24"/>
          <w:szCs w:val="24"/>
        </w:rPr>
        <w:t>œstrogènes</w:t>
      </w:r>
      <w:r w:rsidR="0058218E" w:rsidRPr="00B40484">
        <w:rPr>
          <w:rFonts w:asciiTheme="majorBidi" w:hAnsiTheme="majorBidi" w:cstheme="majorBidi"/>
          <w:sz w:val="24"/>
          <w:szCs w:val="24"/>
        </w:rPr>
        <w:t xml:space="preserve"> pendant</w:t>
      </w:r>
      <w:r w:rsidR="001440C5" w:rsidRPr="00B40484">
        <w:rPr>
          <w:rFonts w:asciiTheme="majorBidi" w:hAnsiTheme="majorBidi" w:cstheme="majorBidi"/>
          <w:sz w:val="24"/>
          <w:szCs w:val="24"/>
        </w:rPr>
        <w:t xml:space="preserve"> quelques jours </w:t>
      </w:r>
      <w:r w:rsidR="00284B18" w:rsidRPr="00B40484">
        <w:rPr>
          <w:rFonts w:asciiTheme="majorBidi" w:hAnsiTheme="majorBidi" w:cstheme="majorBidi"/>
          <w:sz w:val="24"/>
          <w:szCs w:val="24"/>
        </w:rPr>
        <w:t>après</w:t>
      </w:r>
      <w:r w:rsidR="001440C5" w:rsidRPr="00B40484">
        <w:rPr>
          <w:rFonts w:asciiTheme="majorBidi" w:hAnsiTheme="majorBidi" w:cstheme="majorBidi"/>
          <w:sz w:val="24"/>
          <w:szCs w:val="24"/>
        </w:rPr>
        <w:t xml:space="preserve"> le pic de LH </w:t>
      </w:r>
      <w:r w:rsidR="00001F55" w:rsidRPr="00B40484">
        <w:rPr>
          <w:rFonts w:asciiTheme="majorBidi" w:hAnsiTheme="majorBidi" w:cstheme="majorBidi"/>
          <w:sz w:val="24"/>
          <w:szCs w:val="24"/>
        </w:rPr>
        <w:t>indiquerait</w:t>
      </w:r>
      <w:r w:rsidR="00EA2AC4" w:rsidRPr="00B40484">
        <w:rPr>
          <w:rFonts w:asciiTheme="majorBidi" w:hAnsiTheme="majorBidi" w:cstheme="majorBidi"/>
          <w:sz w:val="24"/>
          <w:szCs w:val="24"/>
        </w:rPr>
        <w:t xml:space="preserve"> une transformation du follicule en corps jaune </w:t>
      </w:r>
      <w:r w:rsidR="00284B18" w:rsidRPr="00B40484">
        <w:rPr>
          <w:rFonts w:asciiTheme="majorBidi" w:hAnsiTheme="majorBidi" w:cstheme="majorBidi"/>
          <w:sz w:val="24"/>
          <w:szCs w:val="24"/>
        </w:rPr>
        <w:t>après</w:t>
      </w:r>
      <w:r w:rsidR="00EA2AC4" w:rsidRPr="00B40484">
        <w:rPr>
          <w:rFonts w:asciiTheme="majorBidi" w:hAnsiTheme="majorBidi" w:cstheme="majorBidi"/>
          <w:sz w:val="24"/>
          <w:szCs w:val="24"/>
        </w:rPr>
        <w:t xml:space="preserve"> l’ovulation. </w:t>
      </w:r>
      <w:r w:rsidR="006A5277" w:rsidRPr="00B40484">
        <w:rPr>
          <w:rFonts w:asciiTheme="majorBidi" w:hAnsiTheme="majorBidi" w:cstheme="majorBidi"/>
          <w:sz w:val="24"/>
          <w:szCs w:val="24"/>
        </w:rPr>
        <w:t xml:space="preserve">Comme cette femme produit des </w:t>
      </w:r>
      <w:r w:rsidR="00284B18" w:rsidRPr="00B40484">
        <w:rPr>
          <w:rFonts w:asciiTheme="majorBidi" w:hAnsiTheme="majorBidi" w:cstheme="majorBidi"/>
          <w:sz w:val="24"/>
          <w:szCs w:val="24"/>
        </w:rPr>
        <w:t>gamètes</w:t>
      </w:r>
      <w:r w:rsidR="006A5277" w:rsidRPr="00B40484">
        <w:rPr>
          <w:rFonts w:asciiTheme="majorBidi" w:hAnsiTheme="majorBidi" w:cstheme="majorBidi"/>
          <w:sz w:val="24"/>
          <w:szCs w:val="24"/>
        </w:rPr>
        <w:t xml:space="preserve"> normaux, ces </w:t>
      </w:r>
      <w:r w:rsidR="00001F55" w:rsidRPr="00B40484">
        <w:rPr>
          <w:rFonts w:asciiTheme="majorBidi" w:hAnsiTheme="majorBidi" w:cstheme="majorBidi"/>
          <w:sz w:val="24"/>
          <w:szCs w:val="24"/>
        </w:rPr>
        <w:t>résultats</w:t>
      </w:r>
      <w:r w:rsidR="006A5277" w:rsidRPr="00B40484">
        <w:rPr>
          <w:rFonts w:asciiTheme="majorBidi" w:hAnsiTheme="majorBidi" w:cstheme="majorBidi"/>
          <w:sz w:val="24"/>
          <w:szCs w:val="24"/>
        </w:rPr>
        <w:t xml:space="preserve"> montrent un </w:t>
      </w:r>
      <w:r w:rsidR="00001F55" w:rsidRPr="00B40484">
        <w:rPr>
          <w:rFonts w:asciiTheme="majorBidi" w:hAnsiTheme="majorBidi" w:cstheme="majorBidi"/>
          <w:sz w:val="24"/>
          <w:szCs w:val="24"/>
        </w:rPr>
        <w:t>état</w:t>
      </w:r>
      <w:r w:rsidR="006A5277" w:rsidRPr="00B40484">
        <w:rPr>
          <w:rFonts w:asciiTheme="majorBidi" w:hAnsiTheme="majorBidi" w:cstheme="majorBidi"/>
          <w:sz w:val="24"/>
          <w:szCs w:val="24"/>
        </w:rPr>
        <w:t xml:space="preserve"> normal du contrôle </w:t>
      </w:r>
      <w:r w:rsidR="00284B18" w:rsidRPr="00B40484">
        <w:rPr>
          <w:rFonts w:asciiTheme="majorBidi" w:hAnsiTheme="majorBidi" w:cstheme="majorBidi"/>
          <w:sz w:val="24"/>
          <w:szCs w:val="24"/>
        </w:rPr>
        <w:t>endocrinien</w:t>
      </w:r>
      <w:r w:rsidR="006A5277" w:rsidRPr="00B40484">
        <w:rPr>
          <w:rFonts w:asciiTheme="majorBidi" w:hAnsiTheme="majorBidi" w:cstheme="majorBidi"/>
          <w:sz w:val="24"/>
          <w:szCs w:val="24"/>
        </w:rPr>
        <w:t xml:space="preserve"> et du </w:t>
      </w:r>
      <w:r w:rsidR="00284B18" w:rsidRPr="00B40484">
        <w:rPr>
          <w:rFonts w:asciiTheme="majorBidi" w:hAnsiTheme="majorBidi" w:cstheme="majorBidi"/>
          <w:sz w:val="24"/>
          <w:szCs w:val="24"/>
        </w:rPr>
        <w:t>fonctionnement</w:t>
      </w:r>
      <w:r w:rsidR="006A5277" w:rsidRPr="00B40484">
        <w:rPr>
          <w:rFonts w:asciiTheme="majorBidi" w:hAnsiTheme="majorBidi" w:cstheme="majorBidi"/>
          <w:sz w:val="24"/>
          <w:szCs w:val="24"/>
        </w:rPr>
        <w:t xml:space="preserve"> ovarien.  </w:t>
      </w:r>
      <w:r w:rsidR="00C87F50" w:rsidRPr="00B40484">
        <w:rPr>
          <w:rFonts w:asciiTheme="majorBidi" w:hAnsiTheme="majorBidi" w:cstheme="majorBidi"/>
          <w:sz w:val="24"/>
          <w:szCs w:val="24"/>
        </w:rPr>
        <w:t xml:space="preserve"> </w:t>
      </w:r>
      <w:r w:rsidR="00C87F50" w:rsidRPr="00B40484">
        <w:rPr>
          <w:rFonts w:asciiTheme="majorBidi" w:hAnsiTheme="majorBidi" w:cstheme="majorBidi"/>
          <w:b/>
          <w:bCs/>
          <w:color w:val="FF0000"/>
          <w:sz w:val="24"/>
          <w:szCs w:val="24"/>
        </w:rPr>
        <w:t>(1)</w:t>
      </w:r>
      <w:r w:rsidR="006A5277" w:rsidRPr="00B40484">
        <w:rPr>
          <w:rFonts w:asciiTheme="majorBidi" w:hAnsiTheme="majorBidi" w:cstheme="majorBidi"/>
          <w:sz w:val="24"/>
          <w:szCs w:val="24"/>
        </w:rPr>
        <w:t xml:space="preserve">              </w:t>
      </w:r>
    </w:p>
    <w:p w14:paraId="1219070A" w14:textId="77777777" w:rsidR="00FA2EB8" w:rsidRPr="00280A4A" w:rsidRDefault="00FA2EB8" w:rsidP="000D0DA4">
      <w:pPr>
        <w:pStyle w:val="ListParagraph"/>
        <w:spacing w:after="0" w:line="240" w:lineRule="auto"/>
        <w:jc w:val="both"/>
        <w:rPr>
          <w:rFonts w:asciiTheme="majorBidi" w:hAnsiTheme="majorBidi" w:cstheme="majorBidi"/>
          <w:sz w:val="24"/>
          <w:szCs w:val="24"/>
        </w:rPr>
      </w:pPr>
    </w:p>
    <w:p w14:paraId="12E6D9F8" w14:textId="56F93DD3" w:rsidR="00383893" w:rsidRPr="00280A4A" w:rsidRDefault="002166EF" w:rsidP="00FB31C5">
      <w:pPr>
        <w:pStyle w:val="ListParagraph"/>
        <w:numPr>
          <w:ilvl w:val="0"/>
          <w:numId w:val="48"/>
        </w:numPr>
        <w:spacing w:after="0" w:line="240" w:lineRule="auto"/>
        <w:jc w:val="both"/>
        <w:rPr>
          <w:rFonts w:asciiTheme="majorBidi" w:hAnsiTheme="majorBidi" w:cstheme="majorBidi"/>
          <w:color w:val="000000" w:themeColor="text1"/>
          <w:sz w:val="24"/>
          <w:szCs w:val="24"/>
        </w:rPr>
      </w:pPr>
      <w:r w:rsidRPr="00280A4A">
        <w:rPr>
          <w:rFonts w:asciiTheme="majorBidi" w:hAnsiTheme="majorBidi" w:cstheme="majorBidi"/>
          <w:sz w:val="24"/>
          <w:szCs w:val="24"/>
        </w:rPr>
        <w:t>F</w:t>
      </w:r>
      <w:r w:rsidR="000142C5" w:rsidRPr="00280A4A">
        <w:rPr>
          <w:rFonts w:asciiTheme="majorBidi" w:hAnsiTheme="majorBidi" w:cstheme="majorBidi"/>
          <w:sz w:val="24"/>
          <w:szCs w:val="24"/>
        </w:rPr>
        <w:t>IVETE</w:t>
      </w:r>
      <w:r w:rsidR="004F6F87" w:rsidRPr="00280A4A">
        <w:rPr>
          <w:rFonts w:asciiTheme="majorBidi" w:hAnsiTheme="majorBidi" w:cstheme="majorBidi"/>
          <w:sz w:val="24"/>
          <w:szCs w:val="24"/>
        </w:rPr>
        <w:t xml:space="preserve"> </w:t>
      </w:r>
      <w:r w:rsidR="00B8744F" w:rsidRPr="00280A4A">
        <w:rPr>
          <w:rFonts w:asciiTheme="majorBidi" w:hAnsiTheme="majorBidi" w:cstheme="majorBidi"/>
          <w:sz w:val="24"/>
          <w:szCs w:val="24"/>
        </w:rPr>
        <w:t>à</w:t>
      </w:r>
      <w:r w:rsidR="004F6F87" w:rsidRPr="00280A4A">
        <w:rPr>
          <w:rFonts w:asciiTheme="majorBidi" w:hAnsiTheme="majorBidi" w:cstheme="majorBidi"/>
          <w:sz w:val="24"/>
          <w:szCs w:val="24"/>
        </w:rPr>
        <w:t xml:space="preserve"> condition que la muqueuse </w:t>
      </w:r>
      <w:r w:rsidR="009629C1" w:rsidRPr="00280A4A">
        <w:rPr>
          <w:rFonts w:asciiTheme="majorBidi" w:hAnsiTheme="majorBidi" w:cstheme="majorBidi"/>
          <w:sz w:val="24"/>
          <w:szCs w:val="24"/>
        </w:rPr>
        <w:t>utérine</w:t>
      </w:r>
      <w:r w:rsidR="004F6F87" w:rsidRPr="00280A4A">
        <w:rPr>
          <w:rFonts w:asciiTheme="majorBidi" w:hAnsiTheme="majorBidi" w:cstheme="majorBidi"/>
          <w:sz w:val="24"/>
          <w:szCs w:val="24"/>
        </w:rPr>
        <w:t xml:space="preserve"> soit « normale » en phase </w:t>
      </w:r>
      <w:r w:rsidR="00383893" w:rsidRPr="00280A4A">
        <w:rPr>
          <w:rFonts w:asciiTheme="majorBidi" w:hAnsiTheme="majorBidi" w:cstheme="majorBidi"/>
          <w:sz w:val="24"/>
          <w:szCs w:val="24"/>
        </w:rPr>
        <w:t>sécrétoire</w:t>
      </w:r>
      <w:r w:rsidR="004F6F87" w:rsidRPr="00280A4A">
        <w:rPr>
          <w:rFonts w:asciiTheme="majorBidi" w:hAnsiTheme="majorBidi" w:cstheme="majorBidi"/>
          <w:sz w:val="24"/>
          <w:szCs w:val="24"/>
        </w:rPr>
        <w:t>.</w:t>
      </w:r>
      <w:r w:rsidR="00C87F50">
        <w:rPr>
          <w:rFonts w:asciiTheme="majorBidi" w:hAnsiTheme="majorBidi" w:cstheme="majorBidi"/>
          <w:sz w:val="24"/>
          <w:szCs w:val="24"/>
        </w:rPr>
        <w:t xml:space="preserve"> </w:t>
      </w:r>
      <w:r w:rsidR="00C87F50" w:rsidRPr="00147EAC">
        <w:rPr>
          <w:rFonts w:asciiTheme="majorBidi" w:hAnsiTheme="majorBidi" w:cstheme="majorBidi"/>
          <w:b/>
          <w:bCs/>
          <w:color w:val="FF0000"/>
          <w:sz w:val="24"/>
          <w:szCs w:val="24"/>
        </w:rPr>
        <w:t>(1/</w:t>
      </w:r>
      <w:r w:rsidR="00C87F50">
        <w:rPr>
          <w:rFonts w:asciiTheme="majorBidi" w:hAnsiTheme="majorBidi" w:cstheme="majorBidi"/>
          <w:b/>
          <w:bCs/>
          <w:color w:val="FF0000"/>
          <w:sz w:val="24"/>
          <w:szCs w:val="24"/>
        </w:rPr>
        <w:t>4</w:t>
      </w:r>
      <w:r w:rsidR="00C87F50" w:rsidRPr="00147EAC">
        <w:rPr>
          <w:rFonts w:asciiTheme="majorBidi" w:hAnsiTheme="majorBidi" w:cstheme="majorBidi"/>
          <w:b/>
          <w:bCs/>
          <w:color w:val="FF0000"/>
          <w:sz w:val="24"/>
          <w:szCs w:val="24"/>
        </w:rPr>
        <w:t>)</w:t>
      </w:r>
    </w:p>
    <w:p w14:paraId="0F49BB6B" w14:textId="0F2B049B" w:rsidR="004D56AA" w:rsidRPr="00280A4A" w:rsidRDefault="00E22FEF" w:rsidP="00FB31C5">
      <w:pPr>
        <w:pStyle w:val="ListParagraph"/>
        <w:numPr>
          <w:ilvl w:val="0"/>
          <w:numId w:val="48"/>
        </w:numPr>
        <w:spacing w:after="0" w:line="240" w:lineRule="auto"/>
        <w:jc w:val="both"/>
        <w:rPr>
          <w:rFonts w:asciiTheme="majorBidi" w:hAnsiTheme="majorBidi" w:cstheme="majorBidi"/>
          <w:color w:val="000000" w:themeColor="text1"/>
          <w:sz w:val="24"/>
          <w:szCs w:val="24"/>
        </w:rPr>
      </w:pPr>
      <w:r w:rsidRPr="00280A4A">
        <w:rPr>
          <w:rFonts w:asciiTheme="majorBidi" w:hAnsiTheme="majorBidi" w:cstheme="majorBidi"/>
          <w:sz w:val="24"/>
          <w:szCs w:val="24"/>
        </w:rPr>
        <w:t>Taux d’</w:t>
      </w:r>
      <w:r w:rsidR="00FC128B" w:rsidRPr="00280A4A">
        <w:rPr>
          <w:rFonts w:asciiTheme="majorBidi" w:hAnsiTheme="majorBidi" w:cstheme="majorBidi"/>
          <w:sz w:val="24"/>
          <w:szCs w:val="24"/>
        </w:rPr>
        <w:t>œstrogènes</w:t>
      </w:r>
      <w:r w:rsidRPr="00280A4A">
        <w:rPr>
          <w:rFonts w:asciiTheme="majorBidi" w:hAnsiTheme="majorBidi" w:cstheme="majorBidi"/>
          <w:sz w:val="24"/>
          <w:szCs w:val="24"/>
        </w:rPr>
        <w:t xml:space="preserve"> quasi constant </w:t>
      </w:r>
      <w:r w:rsidR="009629C1" w:rsidRPr="00280A4A">
        <w:rPr>
          <w:rFonts w:asciiTheme="majorBidi" w:hAnsiTheme="majorBidi" w:cstheme="majorBidi"/>
          <w:sz w:val="24"/>
          <w:szCs w:val="24"/>
        </w:rPr>
        <w:t>à</w:t>
      </w:r>
      <w:r w:rsidRPr="00280A4A">
        <w:rPr>
          <w:rFonts w:asciiTheme="majorBidi" w:hAnsiTheme="majorBidi" w:cstheme="majorBidi"/>
          <w:sz w:val="24"/>
          <w:szCs w:val="24"/>
        </w:rPr>
        <w:t xml:space="preserve"> 30pg/mL et taux de LH oscillant autour de 6,5mUl/mL</w:t>
      </w:r>
      <w:r w:rsidR="007C2B45" w:rsidRPr="00280A4A">
        <w:rPr>
          <w:rFonts w:asciiTheme="majorBidi" w:hAnsiTheme="majorBidi" w:cstheme="majorBidi"/>
          <w:sz w:val="24"/>
          <w:szCs w:val="24"/>
        </w:rPr>
        <w:t xml:space="preserve">. Ceci montre une absence des variations cycliques surtout la </w:t>
      </w:r>
      <w:r w:rsidR="00EF126E" w:rsidRPr="00280A4A">
        <w:rPr>
          <w:rFonts w:asciiTheme="majorBidi" w:hAnsiTheme="majorBidi" w:cstheme="majorBidi"/>
          <w:sz w:val="24"/>
          <w:szCs w:val="24"/>
        </w:rPr>
        <w:t>décharge</w:t>
      </w:r>
      <w:r w:rsidR="007C2B45" w:rsidRPr="00280A4A">
        <w:rPr>
          <w:rFonts w:asciiTheme="majorBidi" w:hAnsiTheme="majorBidi" w:cstheme="majorBidi"/>
          <w:sz w:val="24"/>
          <w:szCs w:val="24"/>
        </w:rPr>
        <w:t xml:space="preserve"> d’</w:t>
      </w:r>
      <w:r w:rsidR="00EF126E" w:rsidRPr="00280A4A">
        <w:rPr>
          <w:rFonts w:asciiTheme="majorBidi" w:hAnsiTheme="majorBidi" w:cstheme="majorBidi"/>
          <w:sz w:val="24"/>
          <w:szCs w:val="24"/>
        </w:rPr>
        <w:t>œstradiol</w:t>
      </w:r>
      <w:r w:rsidR="007C2B45" w:rsidRPr="00280A4A">
        <w:rPr>
          <w:rFonts w:asciiTheme="majorBidi" w:hAnsiTheme="majorBidi" w:cstheme="majorBidi"/>
          <w:sz w:val="24"/>
          <w:szCs w:val="24"/>
        </w:rPr>
        <w:t xml:space="preserve"> au 12</w:t>
      </w:r>
      <w:r w:rsidR="00EF126E" w:rsidRPr="00280A4A">
        <w:rPr>
          <w:rFonts w:asciiTheme="majorBidi" w:hAnsiTheme="majorBidi" w:cstheme="majorBidi"/>
          <w:sz w:val="24"/>
          <w:szCs w:val="24"/>
          <w:vertAlign w:val="superscript"/>
        </w:rPr>
        <w:t>ème</w:t>
      </w:r>
      <w:r w:rsidR="00EF126E" w:rsidRPr="00280A4A">
        <w:rPr>
          <w:rFonts w:asciiTheme="majorBidi" w:hAnsiTheme="majorBidi" w:cstheme="majorBidi"/>
          <w:sz w:val="24"/>
          <w:szCs w:val="24"/>
        </w:rPr>
        <w:t xml:space="preserve"> jour</w:t>
      </w:r>
      <w:r w:rsidR="00BC7BD5" w:rsidRPr="00280A4A">
        <w:rPr>
          <w:rFonts w:asciiTheme="majorBidi" w:hAnsiTheme="majorBidi" w:cstheme="majorBidi"/>
          <w:sz w:val="24"/>
          <w:szCs w:val="24"/>
        </w:rPr>
        <w:t xml:space="preserve"> qui </w:t>
      </w:r>
      <w:r w:rsidR="00EF126E" w:rsidRPr="00280A4A">
        <w:rPr>
          <w:rFonts w:asciiTheme="majorBidi" w:hAnsiTheme="majorBidi" w:cstheme="majorBidi"/>
          <w:sz w:val="24"/>
          <w:szCs w:val="24"/>
        </w:rPr>
        <w:t>déclenche</w:t>
      </w:r>
      <w:r w:rsidR="00BC7BD5" w:rsidRPr="00280A4A">
        <w:rPr>
          <w:rFonts w:asciiTheme="majorBidi" w:hAnsiTheme="majorBidi" w:cstheme="majorBidi"/>
          <w:sz w:val="24"/>
          <w:szCs w:val="24"/>
        </w:rPr>
        <w:t xml:space="preserve"> le pic de LH </w:t>
      </w:r>
      <w:r w:rsidR="00EF126E" w:rsidRPr="00280A4A">
        <w:rPr>
          <w:rFonts w:asciiTheme="majorBidi" w:hAnsiTheme="majorBidi" w:cstheme="majorBidi"/>
          <w:sz w:val="24"/>
          <w:szCs w:val="24"/>
        </w:rPr>
        <w:t>à</w:t>
      </w:r>
      <w:r w:rsidR="00BC7BD5" w:rsidRPr="00280A4A">
        <w:rPr>
          <w:rFonts w:asciiTheme="majorBidi" w:hAnsiTheme="majorBidi" w:cstheme="majorBidi"/>
          <w:sz w:val="24"/>
          <w:szCs w:val="24"/>
        </w:rPr>
        <w:t xml:space="preserve"> l’origine de</w:t>
      </w:r>
      <w:r w:rsidR="006A3A9D" w:rsidRPr="00280A4A">
        <w:rPr>
          <w:rFonts w:asciiTheme="majorBidi" w:hAnsiTheme="majorBidi" w:cstheme="majorBidi"/>
          <w:sz w:val="24"/>
          <w:szCs w:val="24"/>
        </w:rPr>
        <w:t xml:space="preserve"> </w:t>
      </w:r>
      <w:r w:rsidR="00BC7BD5" w:rsidRPr="00280A4A">
        <w:rPr>
          <w:rFonts w:asciiTheme="majorBidi" w:hAnsiTheme="majorBidi" w:cstheme="majorBidi"/>
          <w:sz w:val="24"/>
          <w:szCs w:val="24"/>
        </w:rPr>
        <w:t>l’ovulation.</w:t>
      </w:r>
      <w:r w:rsidR="00E972EF" w:rsidRPr="00280A4A">
        <w:rPr>
          <w:rFonts w:asciiTheme="majorBidi" w:hAnsiTheme="majorBidi" w:cstheme="majorBidi"/>
          <w:sz w:val="24"/>
          <w:szCs w:val="24"/>
        </w:rPr>
        <w:t xml:space="preserve"> (</w:t>
      </w:r>
      <w:r w:rsidR="00676FE9" w:rsidRPr="00280A4A">
        <w:rPr>
          <w:rFonts w:asciiTheme="majorBidi" w:hAnsiTheme="majorBidi" w:cstheme="majorBidi"/>
          <w:sz w:val="24"/>
          <w:szCs w:val="24"/>
        </w:rPr>
        <w:t>Absence</w:t>
      </w:r>
      <w:r w:rsidR="00E972EF" w:rsidRPr="00280A4A">
        <w:rPr>
          <w:rFonts w:asciiTheme="majorBidi" w:hAnsiTheme="majorBidi" w:cstheme="majorBidi"/>
          <w:sz w:val="24"/>
          <w:szCs w:val="24"/>
        </w:rPr>
        <w:t xml:space="preserve"> d’ovulation)</w:t>
      </w:r>
      <w:r w:rsidR="00533F1F" w:rsidRPr="00533F1F">
        <w:rPr>
          <w:rFonts w:asciiTheme="majorBidi" w:hAnsiTheme="majorBidi" w:cstheme="majorBidi"/>
          <w:b/>
          <w:bCs/>
          <w:color w:val="FF0000"/>
          <w:sz w:val="24"/>
          <w:szCs w:val="24"/>
        </w:rPr>
        <w:t xml:space="preserve"> </w:t>
      </w:r>
      <w:r w:rsidR="00533F1F" w:rsidRPr="00147EAC">
        <w:rPr>
          <w:rFonts w:asciiTheme="majorBidi" w:hAnsiTheme="majorBidi" w:cstheme="majorBidi"/>
          <w:b/>
          <w:bCs/>
          <w:color w:val="FF0000"/>
          <w:sz w:val="24"/>
          <w:szCs w:val="24"/>
        </w:rPr>
        <w:t>(1/</w:t>
      </w:r>
      <w:r w:rsidR="00533F1F">
        <w:rPr>
          <w:rFonts w:asciiTheme="majorBidi" w:hAnsiTheme="majorBidi" w:cstheme="majorBidi"/>
          <w:b/>
          <w:bCs/>
          <w:color w:val="FF0000"/>
          <w:sz w:val="24"/>
          <w:szCs w:val="24"/>
        </w:rPr>
        <w:t>2)</w:t>
      </w:r>
    </w:p>
    <w:p w14:paraId="277C8BDF" w14:textId="709B721F" w:rsidR="00676FE9" w:rsidRPr="00280A4A" w:rsidRDefault="00676FE9" w:rsidP="00FB31C5">
      <w:pPr>
        <w:pStyle w:val="ListParagraph"/>
        <w:numPr>
          <w:ilvl w:val="0"/>
          <w:numId w:val="48"/>
        </w:numPr>
        <w:spacing w:after="0" w:line="240" w:lineRule="auto"/>
        <w:jc w:val="both"/>
        <w:rPr>
          <w:rFonts w:asciiTheme="majorBidi" w:hAnsiTheme="majorBidi" w:cstheme="majorBidi"/>
          <w:color w:val="000000" w:themeColor="text1"/>
          <w:sz w:val="24"/>
          <w:szCs w:val="24"/>
        </w:rPr>
      </w:pPr>
      <w:r w:rsidRPr="00280A4A">
        <w:rPr>
          <w:rFonts w:asciiTheme="majorBidi" w:hAnsiTheme="majorBidi" w:cstheme="majorBidi"/>
          <w:sz w:val="24"/>
          <w:szCs w:val="24"/>
        </w:rPr>
        <w:t xml:space="preserve">La FIVETE est inutile dans ce cas, car cette femme souffre d’une </w:t>
      </w:r>
      <w:r w:rsidR="00CB5992" w:rsidRPr="00280A4A">
        <w:rPr>
          <w:rFonts w:asciiTheme="majorBidi" w:hAnsiTheme="majorBidi" w:cstheme="majorBidi"/>
          <w:sz w:val="24"/>
          <w:szCs w:val="24"/>
        </w:rPr>
        <w:t>déficience</w:t>
      </w:r>
      <w:r w:rsidRPr="00280A4A">
        <w:rPr>
          <w:rFonts w:asciiTheme="majorBidi" w:hAnsiTheme="majorBidi" w:cstheme="majorBidi"/>
          <w:sz w:val="24"/>
          <w:szCs w:val="24"/>
        </w:rPr>
        <w:t xml:space="preserve"> dans le contrôle endocrinien de la </w:t>
      </w:r>
      <w:r w:rsidR="00CB5992" w:rsidRPr="00280A4A">
        <w:rPr>
          <w:rFonts w:asciiTheme="majorBidi" w:hAnsiTheme="majorBidi" w:cstheme="majorBidi"/>
          <w:sz w:val="24"/>
          <w:szCs w:val="24"/>
        </w:rPr>
        <w:t>fonction</w:t>
      </w:r>
      <w:r w:rsidRPr="00280A4A">
        <w:rPr>
          <w:rFonts w:asciiTheme="majorBidi" w:hAnsiTheme="majorBidi" w:cstheme="majorBidi"/>
          <w:sz w:val="24"/>
          <w:szCs w:val="24"/>
        </w:rPr>
        <w:t xml:space="preserve"> reproductrice. </w:t>
      </w:r>
      <w:r w:rsidR="00CB5992" w:rsidRPr="00280A4A">
        <w:rPr>
          <w:rFonts w:asciiTheme="majorBidi" w:hAnsiTheme="majorBidi" w:cstheme="majorBidi"/>
          <w:sz w:val="24"/>
          <w:szCs w:val="24"/>
        </w:rPr>
        <w:t>Rétablir</w:t>
      </w:r>
      <w:r w:rsidRPr="00280A4A">
        <w:rPr>
          <w:rFonts w:asciiTheme="majorBidi" w:hAnsiTheme="majorBidi" w:cstheme="majorBidi"/>
          <w:sz w:val="24"/>
          <w:szCs w:val="24"/>
        </w:rPr>
        <w:t xml:space="preserve"> un contrôle endocrinien normal devrait lui permettre d’avoir une </w:t>
      </w:r>
      <w:r w:rsidR="00CB5992" w:rsidRPr="00280A4A">
        <w:rPr>
          <w:rFonts w:asciiTheme="majorBidi" w:hAnsiTheme="majorBidi" w:cstheme="majorBidi"/>
          <w:sz w:val="24"/>
          <w:szCs w:val="24"/>
        </w:rPr>
        <w:t>fécondation</w:t>
      </w:r>
      <w:r w:rsidRPr="00280A4A">
        <w:rPr>
          <w:rFonts w:asciiTheme="majorBidi" w:hAnsiTheme="majorBidi" w:cstheme="majorBidi"/>
          <w:sz w:val="24"/>
          <w:szCs w:val="24"/>
        </w:rPr>
        <w:t xml:space="preserve"> et une grossesse normale.</w:t>
      </w:r>
      <w:r w:rsidR="00610838">
        <w:rPr>
          <w:rFonts w:asciiTheme="majorBidi" w:hAnsiTheme="majorBidi" w:cstheme="majorBidi"/>
          <w:sz w:val="24"/>
          <w:szCs w:val="24"/>
        </w:rPr>
        <w:t xml:space="preserve"> </w:t>
      </w:r>
      <w:r w:rsidR="00610838" w:rsidRPr="00147EAC">
        <w:rPr>
          <w:rFonts w:asciiTheme="majorBidi" w:hAnsiTheme="majorBidi" w:cstheme="majorBidi"/>
          <w:b/>
          <w:bCs/>
          <w:color w:val="FF0000"/>
          <w:sz w:val="24"/>
          <w:szCs w:val="24"/>
        </w:rPr>
        <w:t>(1/</w:t>
      </w:r>
      <w:r w:rsidR="00610838">
        <w:rPr>
          <w:rFonts w:asciiTheme="majorBidi" w:hAnsiTheme="majorBidi" w:cstheme="majorBidi"/>
          <w:b/>
          <w:bCs/>
          <w:color w:val="FF0000"/>
          <w:sz w:val="24"/>
          <w:szCs w:val="24"/>
        </w:rPr>
        <w:t>2</w:t>
      </w:r>
      <w:r w:rsidR="00610838" w:rsidRPr="00147EAC">
        <w:rPr>
          <w:rFonts w:asciiTheme="majorBidi" w:hAnsiTheme="majorBidi" w:cstheme="majorBidi"/>
          <w:b/>
          <w:bCs/>
          <w:color w:val="FF0000"/>
          <w:sz w:val="24"/>
          <w:szCs w:val="24"/>
        </w:rPr>
        <w:t>)</w:t>
      </w:r>
    </w:p>
    <w:p w14:paraId="1C8ACD48" w14:textId="51BD6A7C" w:rsidR="00CB5992" w:rsidRPr="00280A4A" w:rsidRDefault="00CB5992" w:rsidP="00FB31C5">
      <w:pPr>
        <w:pStyle w:val="ListParagraph"/>
        <w:numPr>
          <w:ilvl w:val="0"/>
          <w:numId w:val="48"/>
        </w:numPr>
        <w:spacing w:after="0" w:line="240" w:lineRule="auto"/>
        <w:jc w:val="both"/>
        <w:rPr>
          <w:rFonts w:asciiTheme="majorBidi" w:hAnsiTheme="majorBidi" w:cstheme="majorBidi"/>
          <w:color w:val="000000" w:themeColor="text1"/>
          <w:sz w:val="24"/>
          <w:szCs w:val="24"/>
        </w:rPr>
      </w:pPr>
      <w:r w:rsidRPr="00280A4A">
        <w:rPr>
          <w:rFonts w:asciiTheme="majorBidi" w:hAnsiTheme="majorBidi" w:cstheme="majorBidi"/>
          <w:sz w:val="24"/>
          <w:szCs w:val="24"/>
        </w:rPr>
        <w:t>Conséquences</w:t>
      </w:r>
      <w:r w:rsidR="00787C59" w:rsidRPr="00280A4A">
        <w:rPr>
          <w:rFonts w:asciiTheme="majorBidi" w:hAnsiTheme="majorBidi" w:cstheme="majorBidi"/>
          <w:sz w:val="24"/>
          <w:szCs w:val="24"/>
        </w:rPr>
        <w:t xml:space="preserve"> : </w:t>
      </w:r>
      <w:r w:rsidR="00A65562" w:rsidRPr="00147EAC">
        <w:rPr>
          <w:rFonts w:asciiTheme="majorBidi" w:hAnsiTheme="majorBidi" w:cstheme="majorBidi"/>
          <w:b/>
          <w:bCs/>
          <w:color w:val="FF0000"/>
          <w:sz w:val="24"/>
          <w:szCs w:val="24"/>
        </w:rPr>
        <w:t>(1</w:t>
      </w:r>
      <w:r w:rsidR="004543EB">
        <w:rPr>
          <w:rFonts w:asciiTheme="majorBidi" w:hAnsiTheme="majorBidi" w:cstheme="majorBidi"/>
          <w:b/>
          <w:bCs/>
          <w:color w:val="FF0000"/>
          <w:sz w:val="24"/>
          <w:szCs w:val="24"/>
        </w:rPr>
        <w:t>/2</w:t>
      </w:r>
      <w:r w:rsidR="00A65562" w:rsidRPr="00147EAC">
        <w:rPr>
          <w:rFonts w:asciiTheme="majorBidi" w:hAnsiTheme="majorBidi" w:cstheme="majorBidi"/>
          <w:b/>
          <w:bCs/>
          <w:color w:val="FF0000"/>
          <w:sz w:val="24"/>
          <w:szCs w:val="24"/>
        </w:rPr>
        <w:t>)</w:t>
      </w:r>
    </w:p>
    <w:p w14:paraId="31032B34" w14:textId="567D0CE7" w:rsidR="00E76B79" w:rsidRPr="00280A4A" w:rsidRDefault="009940CF" w:rsidP="00CB5992">
      <w:pPr>
        <w:pStyle w:val="ListParagraph"/>
        <w:numPr>
          <w:ilvl w:val="0"/>
          <w:numId w:val="49"/>
        </w:numPr>
        <w:spacing w:after="0" w:line="240" w:lineRule="auto"/>
        <w:jc w:val="both"/>
        <w:rPr>
          <w:rFonts w:asciiTheme="majorBidi" w:hAnsiTheme="majorBidi" w:cstheme="majorBidi"/>
          <w:color w:val="000000" w:themeColor="text1"/>
          <w:sz w:val="24"/>
          <w:szCs w:val="24"/>
        </w:rPr>
      </w:pPr>
      <w:r w:rsidRPr="00280A4A">
        <w:rPr>
          <w:rFonts w:asciiTheme="majorBidi" w:hAnsiTheme="majorBidi" w:cstheme="majorBidi"/>
          <w:color w:val="000000" w:themeColor="text1"/>
          <w:sz w:val="24"/>
          <w:szCs w:val="24"/>
        </w:rPr>
        <w:t>Pic d’</w:t>
      </w:r>
      <w:r w:rsidR="00CB4B03">
        <w:rPr>
          <w:rFonts w:asciiTheme="majorBidi" w:hAnsiTheme="majorBidi" w:cstheme="majorBidi"/>
          <w:color w:val="000000" w:themeColor="text1"/>
          <w:sz w:val="24"/>
          <w:szCs w:val="24"/>
        </w:rPr>
        <w:t>œ</w:t>
      </w:r>
      <w:r w:rsidR="00CB4B03" w:rsidRPr="00280A4A">
        <w:rPr>
          <w:rFonts w:asciiTheme="majorBidi" w:hAnsiTheme="majorBidi" w:cstheme="majorBidi"/>
          <w:color w:val="000000" w:themeColor="text1"/>
          <w:sz w:val="24"/>
          <w:szCs w:val="24"/>
        </w:rPr>
        <w:t>stradiol</w:t>
      </w:r>
      <w:r w:rsidRPr="00280A4A">
        <w:rPr>
          <w:rFonts w:asciiTheme="majorBidi" w:hAnsiTheme="majorBidi" w:cstheme="majorBidi"/>
          <w:color w:val="000000" w:themeColor="text1"/>
          <w:sz w:val="24"/>
          <w:szCs w:val="24"/>
        </w:rPr>
        <w:t xml:space="preserve"> </w:t>
      </w:r>
      <w:r w:rsidR="00D325AB" w:rsidRPr="00280A4A">
        <w:rPr>
          <w:rFonts w:asciiTheme="majorBidi" w:hAnsiTheme="majorBidi" w:cstheme="majorBidi"/>
          <w:color w:val="000000" w:themeColor="text1"/>
          <w:sz w:val="24"/>
          <w:szCs w:val="24"/>
        </w:rPr>
        <w:t>sécrété</w:t>
      </w:r>
      <w:r w:rsidRPr="00280A4A">
        <w:rPr>
          <w:rFonts w:asciiTheme="majorBidi" w:hAnsiTheme="majorBidi" w:cstheme="majorBidi"/>
          <w:color w:val="000000" w:themeColor="text1"/>
          <w:sz w:val="24"/>
          <w:szCs w:val="24"/>
        </w:rPr>
        <w:t xml:space="preserve"> par les follicules</w:t>
      </w:r>
    </w:p>
    <w:p w14:paraId="55DF7E30" w14:textId="68E29CDB" w:rsidR="00453FD1" w:rsidRPr="00280A4A" w:rsidRDefault="009940CF" w:rsidP="00CB5992">
      <w:pPr>
        <w:pStyle w:val="ListParagraph"/>
        <w:numPr>
          <w:ilvl w:val="0"/>
          <w:numId w:val="49"/>
        </w:numPr>
        <w:spacing w:after="0" w:line="240" w:lineRule="auto"/>
        <w:jc w:val="both"/>
        <w:rPr>
          <w:rFonts w:asciiTheme="majorBidi" w:hAnsiTheme="majorBidi" w:cstheme="majorBidi"/>
          <w:color w:val="000000" w:themeColor="text1"/>
          <w:sz w:val="24"/>
          <w:szCs w:val="24"/>
        </w:rPr>
      </w:pPr>
      <w:r w:rsidRPr="00280A4A">
        <w:rPr>
          <w:rFonts w:asciiTheme="majorBidi" w:hAnsiTheme="majorBidi" w:cstheme="majorBidi"/>
          <w:color w:val="000000" w:themeColor="text1"/>
          <w:sz w:val="24"/>
          <w:szCs w:val="24"/>
        </w:rPr>
        <w:t xml:space="preserve">Pic de LH et FSH </w:t>
      </w:r>
      <w:r w:rsidR="00F67004" w:rsidRPr="00280A4A">
        <w:rPr>
          <w:rFonts w:asciiTheme="majorBidi" w:hAnsiTheme="majorBidi" w:cstheme="majorBidi"/>
          <w:color w:val="000000" w:themeColor="text1"/>
          <w:sz w:val="24"/>
          <w:szCs w:val="24"/>
        </w:rPr>
        <w:t>d</w:t>
      </w:r>
      <w:r w:rsidR="00F67004">
        <w:rPr>
          <w:rFonts w:asciiTheme="majorBidi" w:hAnsiTheme="majorBidi" w:cstheme="majorBidi"/>
          <w:color w:val="000000" w:themeColor="text1"/>
          <w:sz w:val="24"/>
          <w:szCs w:val="24"/>
        </w:rPr>
        <w:t>û</w:t>
      </w:r>
      <w:r w:rsidRPr="00280A4A">
        <w:rPr>
          <w:rFonts w:asciiTheme="majorBidi" w:hAnsiTheme="majorBidi" w:cstheme="majorBidi"/>
          <w:color w:val="000000" w:themeColor="text1"/>
          <w:sz w:val="24"/>
          <w:szCs w:val="24"/>
        </w:rPr>
        <w:t xml:space="preserve"> au </w:t>
      </w:r>
      <w:r w:rsidR="00D325AB" w:rsidRPr="00280A4A">
        <w:rPr>
          <w:rFonts w:asciiTheme="majorBidi" w:hAnsiTheme="majorBidi" w:cstheme="majorBidi"/>
          <w:color w:val="000000" w:themeColor="text1"/>
          <w:sz w:val="24"/>
          <w:szCs w:val="24"/>
        </w:rPr>
        <w:t>rétrocontrôle</w:t>
      </w:r>
      <w:r w:rsidRPr="00280A4A">
        <w:rPr>
          <w:rFonts w:asciiTheme="majorBidi" w:hAnsiTheme="majorBidi" w:cstheme="majorBidi"/>
          <w:color w:val="000000" w:themeColor="text1"/>
          <w:sz w:val="24"/>
          <w:szCs w:val="24"/>
        </w:rPr>
        <w:t xml:space="preserve"> positif </w:t>
      </w:r>
      <w:r w:rsidR="00C30E6B" w:rsidRPr="00280A4A">
        <w:rPr>
          <w:rFonts w:asciiTheme="majorBidi" w:hAnsiTheme="majorBidi" w:cstheme="majorBidi"/>
          <w:color w:val="000000" w:themeColor="text1"/>
          <w:sz w:val="24"/>
          <w:szCs w:val="24"/>
        </w:rPr>
        <w:t>exerc</w:t>
      </w:r>
      <w:r w:rsidR="00C30E6B">
        <w:rPr>
          <w:rFonts w:asciiTheme="majorBidi" w:hAnsiTheme="majorBidi" w:cstheme="majorBidi"/>
          <w:color w:val="000000" w:themeColor="text1"/>
          <w:sz w:val="24"/>
          <w:szCs w:val="24"/>
        </w:rPr>
        <w:t xml:space="preserve">é </w:t>
      </w:r>
      <w:r w:rsidRPr="00280A4A">
        <w:rPr>
          <w:rFonts w:asciiTheme="majorBidi" w:hAnsiTheme="majorBidi" w:cstheme="majorBidi"/>
          <w:color w:val="000000" w:themeColor="text1"/>
          <w:sz w:val="24"/>
          <w:szCs w:val="24"/>
        </w:rPr>
        <w:t>par le pic d’</w:t>
      </w:r>
      <w:r w:rsidR="00453FD1" w:rsidRPr="00280A4A">
        <w:rPr>
          <w:rFonts w:asciiTheme="majorBidi" w:hAnsiTheme="majorBidi" w:cstheme="majorBidi"/>
          <w:color w:val="000000" w:themeColor="text1"/>
          <w:sz w:val="24"/>
          <w:szCs w:val="24"/>
        </w:rPr>
        <w:t>œstrogène</w:t>
      </w:r>
      <w:r w:rsidRPr="00280A4A">
        <w:rPr>
          <w:rFonts w:asciiTheme="majorBidi" w:hAnsiTheme="majorBidi" w:cstheme="majorBidi"/>
          <w:color w:val="000000" w:themeColor="text1"/>
          <w:sz w:val="24"/>
          <w:szCs w:val="24"/>
        </w:rPr>
        <w:t>.</w:t>
      </w:r>
    </w:p>
    <w:p w14:paraId="6D7C30AB" w14:textId="0FDD240E" w:rsidR="009940CF" w:rsidRPr="005C4DDF" w:rsidRDefault="005A124D" w:rsidP="005C4DDF">
      <w:pPr>
        <w:pStyle w:val="ListParagraph"/>
        <w:numPr>
          <w:ilvl w:val="0"/>
          <w:numId w:val="49"/>
        </w:numPr>
        <w:spacing w:after="0" w:line="240" w:lineRule="auto"/>
        <w:jc w:val="both"/>
        <w:rPr>
          <w:rFonts w:asciiTheme="majorBidi" w:hAnsiTheme="majorBidi" w:cstheme="majorBidi"/>
          <w:color w:val="000000" w:themeColor="text1"/>
          <w:sz w:val="24"/>
          <w:szCs w:val="24"/>
        </w:rPr>
      </w:pPr>
      <w:r w:rsidRPr="00280A4A">
        <w:rPr>
          <w:rFonts w:asciiTheme="majorBidi" w:hAnsiTheme="majorBidi" w:cstheme="majorBidi"/>
          <w:color w:val="000000" w:themeColor="text1"/>
          <w:sz w:val="24"/>
          <w:szCs w:val="24"/>
        </w:rPr>
        <w:t>Augmentation</w:t>
      </w:r>
      <w:r w:rsidR="00453FD1" w:rsidRPr="00280A4A">
        <w:rPr>
          <w:rFonts w:asciiTheme="majorBidi" w:hAnsiTheme="majorBidi" w:cstheme="majorBidi"/>
          <w:color w:val="000000" w:themeColor="text1"/>
          <w:sz w:val="24"/>
          <w:szCs w:val="24"/>
        </w:rPr>
        <w:t xml:space="preserve"> du taux de la </w:t>
      </w:r>
      <w:r w:rsidRPr="00280A4A">
        <w:rPr>
          <w:rFonts w:asciiTheme="majorBidi" w:hAnsiTheme="majorBidi" w:cstheme="majorBidi"/>
          <w:color w:val="000000" w:themeColor="text1"/>
          <w:sz w:val="24"/>
          <w:szCs w:val="24"/>
        </w:rPr>
        <w:t>progestérone</w:t>
      </w:r>
      <w:r w:rsidR="00453FD1" w:rsidRPr="00280A4A">
        <w:rPr>
          <w:rFonts w:asciiTheme="majorBidi" w:hAnsiTheme="majorBidi" w:cstheme="majorBidi"/>
          <w:color w:val="000000" w:themeColor="text1"/>
          <w:sz w:val="24"/>
          <w:szCs w:val="24"/>
        </w:rPr>
        <w:t xml:space="preserve"> </w:t>
      </w:r>
      <w:r w:rsidRPr="00280A4A">
        <w:rPr>
          <w:rFonts w:asciiTheme="majorBidi" w:hAnsiTheme="majorBidi" w:cstheme="majorBidi"/>
          <w:color w:val="000000" w:themeColor="text1"/>
          <w:sz w:val="24"/>
          <w:szCs w:val="24"/>
        </w:rPr>
        <w:t>secrétée</w:t>
      </w:r>
      <w:r w:rsidR="00453FD1" w:rsidRPr="00280A4A">
        <w:rPr>
          <w:rFonts w:asciiTheme="majorBidi" w:hAnsiTheme="majorBidi" w:cstheme="majorBidi"/>
          <w:color w:val="000000" w:themeColor="text1"/>
          <w:sz w:val="24"/>
          <w:szCs w:val="24"/>
        </w:rPr>
        <w:t xml:space="preserve"> par le corps jaune </w:t>
      </w:r>
      <w:r w:rsidRPr="00280A4A">
        <w:rPr>
          <w:rFonts w:asciiTheme="majorBidi" w:hAnsiTheme="majorBidi" w:cstheme="majorBidi"/>
          <w:color w:val="000000" w:themeColor="text1"/>
          <w:sz w:val="24"/>
          <w:szCs w:val="24"/>
        </w:rPr>
        <w:t>après</w:t>
      </w:r>
      <w:r w:rsidR="00453FD1" w:rsidRPr="00280A4A">
        <w:rPr>
          <w:rFonts w:asciiTheme="majorBidi" w:hAnsiTheme="majorBidi" w:cstheme="majorBidi"/>
          <w:color w:val="000000" w:themeColor="text1"/>
          <w:sz w:val="24"/>
          <w:szCs w:val="24"/>
        </w:rPr>
        <w:t xml:space="preserve"> l’ovulation (preuve de </w:t>
      </w:r>
      <w:r w:rsidR="006514D1" w:rsidRPr="00280A4A">
        <w:rPr>
          <w:rFonts w:asciiTheme="majorBidi" w:hAnsiTheme="majorBidi" w:cstheme="majorBidi"/>
          <w:color w:val="000000" w:themeColor="text1"/>
          <w:sz w:val="24"/>
          <w:szCs w:val="24"/>
        </w:rPr>
        <w:t>réussite</w:t>
      </w:r>
      <w:r w:rsidR="00453FD1" w:rsidRPr="00280A4A">
        <w:rPr>
          <w:rFonts w:asciiTheme="majorBidi" w:hAnsiTheme="majorBidi" w:cstheme="majorBidi"/>
          <w:color w:val="000000" w:themeColor="text1"/>
          <w:sz w:val="24"/>
          <w:szCs w:val="24"/>
        </w:rPr>
        <w:t xml:space="preserve"> du traitement) </w:t>
      </w:r>
      <w:r w:rsidR="00315620" w:rsidRPr="00280A4A">
        <w:rPr>
          <w:rFonts w:asciiTheme="majorBidi" w:hAnsiTheme="majorBidi" w:cstheme="majorBidi"/>
          <w:color w:val="000000" w:themeColor="text1"/>
          <w:sz w:val="24"/>
          <w:szCs w:val="24"/>
        </w:rPr>
        <w:t xml:space="preserve">avec </w:t>
      </w:r>
      <w:r w:rsidR="004E1FE9" w:rsidRPr="005C4DDF">
        <w:rPr>
          <w:rFonts w:asciiTheme="majorBidi" w:hAnsiTheme="majorBidi" w:cstheme="majorBidi"/>
          <w:color w:val="000000" w:themeColor="text1"/>
          <w:sz w:val="24"/>
          <w:szCs w:val="24"/>
        </w:rPr>
        <w:t>apparition de la HCG. Ceci montre l’implantation de l’embryon dans l’</w:t>
      </w:r>
      <w:r w:rsidR="00536F38" w:rsidRPr="005C4DDF">
        <w:rPr>
          <w:rFonts w:asciiTheme="majorBidi" w:hAnsiTheme="majorBidi" w:cstheme="majorBidi"/>
          <w:color w:val="000000" w:themeColor="text1"/>
          <w:sz w:val="24"/>
          <w:szCs w:val="24"/>
        </w:rPr>
        <w:t>utérus</w:t>
      </w:r>
      <w:r w:rsidR="004E1FE9" w:rsidRPr="005C4DDF">
        <w:rPr>
          <w:rFonts w:asciiTheme="majorBidi" w:hAnsiTheme="majorBidi" w:cstheme="majorBidi"/>
          <w:color w:val="000000" w:themeColor="text1"/>
          <w:sz w:val="24"/>
          <w:szCs w:val="24"/>
        </w:rPr>
        <w:t xml:space="preserve"> et la transformation du corps ja</w:t>
      </w:r>
      <w:r w:rsidR="007B7D89" w:rsidRPr="005C4DDF">
        <w:rPr>
          <w:rFonts w:asciiTheme="majorBidi" w:hAnsiTheme="majorBidi" w:cstheme="majorBidi"/>
          <w:color w:val="000000" w:themeColor="text1"/>
          <w:sz w:val="24"/>
          <w:szCs w:val="24"/>
        </w:rPr>
        <w:t>u</w:t>
      </w:r>
      <w:r w:rsidR="004E1FE9" w:rsidRPr="005C4DDF">
        <w:rPr>
          <w:rFonts w:asciiTheme="majorBidi" w:hAnsiTheme="majorBidi" w:cstheme="majorBidi"/>
          <w:color w:val="000000" w:themeColor="text1"/>
          <w:sz w:val="24"/>
          <w:szCs w:val="24"/>
        </w:rPr>
        <w:t xml:space="preserve">ne cyclique en corps jaune de grossesse. </w:t>
      </w:r>
    </w:p>
    <w:p w14:paraId="37A942CE" w14:textId="36E65ACB" w:rsidR="000D0DA4" w:rsidRPr="00280A4A" w:rsidRDefault="00AA2F97" w:rsidP="00FC5A9A">
      <w:pPr>
        <w:pStyle w:val="ListParagraph"/>
        <w:numPr>
          <w:ilvl w:val="0"/>
          <w:numId w:val="48"/>
        </w:numPr>
        <w:spacing w:after="0" w:line="240" w:lineRule="auto"/>
        <w:jc w:val="both"/>
        <w:rPr>
          <w:rFonts w:asciiTheme="majorBidi" w:hAnsiTheme="majorBidi" w:cstheme="majorBidi"/>
          <w:color w:val="000000" w:themeColor="text1"/>
          <w:sz w:val="24"/>
          <w:szCs w:val="24"/>
        </w:rPr>
      </w:pPr>
      <w:r w:rsidRPr="00280A4A">
        <w:rPr>
          <w:rFonts w:asciiTheme="majorBidi" w:hAnsiTheme="majorBidi" w:cstheme="majorBidi"/>
          <w:sz w:val="24"/>
          <w:szCs w:val="24"/>
        </w:rPr>
        <w:t>Forte</w:t>
      </w:r>
      <w:r w:rsidR="002E6486">
        <w:rPr>
          <w:rFonts w:asciiTheme="majorBidi" w:hAnsiTheme="majorBidi" w:cstheme="majorBidi"/>
          <w:sz w:val="24"/>
          <w:szCs w:val="24"/>
        </w:rPr>
        <w:t>s</w:t>
      </w:r>
      <w:r w:rsidRPr="00280A4A">
        <w:rPr>
          <w:rFonts w:asciiTheme="majorBidi" w:hAnsiTheme="majorBidi" w:cstheme="majorBidi"/>
          <w:sz w:val="24"/>
          <w:szCs w:val="24"/>
        </w:rPr>
        <w:t xml:space="preserve"> doses d’</w:t>
      </w:r>
      <w:r w:rsidR="002E6486" w:rsidRPr="00280A4A">
        <w:rPr>
          <w:rFonts w:asciiTheme="majorBidi" w:hAnsiTheme="majorBidi" w:cstheme="majorBidi"/>
          <w:sz w:val="24"/>
          <w:szCs w:val="24"/>
        </w:rPr>
        <w:t>œstrogènes</w:t>
      </w:r>
      <w:r w:rsidRPr="00280A4A">
        <w:rPr>
          <w:rFonts w:asciiTheme="majorBidi" w:hAnsiTheme="majorBidi" w:cstheme="majorBidi"/>
          <w:sz w:val="24"/>
          <w:szCs w:val="24"/>
        </w:rPr>
        <w:t xml:space="preserve"> qui stimulera </w:t>
      </w:r>
      <w:r w:rsidR="002E3D16" w:rsidRPr="00280A4A">
        <w:rPr>
          <w:rFonts w:asciiTheme="majorBidi" w:hAnsiTheme="majorBidi" w:cstheme="majorBidi"/>
          <w:sz w:val="24"/>
          <w:szCs w:val="24"/>
        </w:rPr>
        <w:t>la production de LH et FSH par le complexe hypothalamo-hypophysaire. (</w:t>
      </w:r>
      <w:r w:rsidR="00A858DC" w:rsidRPr="00280A4A">
        <w:rPr>
          <w:rFonts w:asciiTheme="majorBidi" w:hAnsiTheme="majorBidi" w:cstheme="majorBidi"/>
          <w:sz w:val="24"/>
          <w:szCs w:val="24"/>
        </w:rPr>
        <w:t>Rétrocontrôle</w:t>
      </w:r>
      <w:r w:rsidR="002E3D16" w:rsidRPr="00280A4A">
        <w:rPr>
          <w:rFonts w:asciiTheme="majorBidi" w:hAnsiTheme="majorBidi" w:cstheme="majorBidi"/>
          <w:sz w:val="24"/>
          <w:szCs w:val="24"/>
        </w:rPr>
        <w:t xml:space="preserve"> positif) </w:t>
      </w:r>
      <w:r w:rsidR="00A858DC" w:rsidRPr="00147EAC">
        <w:rPr>
          <w:rFonts w:asciiTheme="majorBidi" w:hAnsiTheme="majorBidi" w:cstheme="majorBidi"/>
          <w:b/>
          <w:bCs/>
          <w:color w:val="FF0000"/>
          <w:sz w:val="24"/>
          <w:szCs w:val="24"/>
        </w:rPr>
        <w:t>(1/</w:t>
      </w:r>
      <w:r w:rsidR="006245A9">
        <w:rPr>
          <w:rFonts w:asciiTheme="majorBidi" w:hAnsiTheme="majorBidi" w:cstheme="majorBidi"/>
          <w:b/>
          <w:bCs/>
          <w:color w:val="FF0000"/>
          <w:sz w:val="24"/>
          <w:szCs w:val="24"/>
        </w:rPr>
        <w:t>4</w:t>
      </w:r>
      <w:r w:rsidR="00A858DC" w:rsidRPr="00147EAC">
        <w:rPr>
          <w:rFonts w:asciiTheme="majorBidi" w:hAnsiTheme="majorBidi" w:cstheme="majorBidi"/>
          <w:b/>
          <w:bCs/>
          <w:color w:val="FF0000"/>
          <w:sz w:val="24"/>
          <w:szCs w:val="24"/>
        </w:rPr>
        <w:t>)</w:t>
      </w:r>
      <w:r w:rsidR="006A5277" w:rsidRPr="00280A4A">
        <w:rPr>
          <w:rFonts w:asciiTheme="majorBidi" w:hAnsiTheme="majorBidi" w:cstheme="majorBidi"/>
          <w:sz w:val="24"/>
          <w:szCs w:val="24"/>
        </w:rPr>
        <w:t xml:space="preserve">                              </w:t>
      </w:r>
    </w:p>
    <w:p w14:paraId="5BE2BDE7" w14:textId="5C9EEB3C" w:rsidR="009A4030" w:rsidRPr="00D2654F" w:rsidRDefault="009A4030" w:rsidP="00094E20">
      <w:pPr>
        <w:spacing w:after="0" w:line="240" w:lineRule="auto"/>
        <w:jc w:val="both"/>
        <w:rPr>
          <w:rFonts w:ascii="Times New Roman" w:hAnsi="Times New Roman" w:cs="Times New Roman"/>
          <w:color w:val="000000" w:themeColor="text1"/>
          <w:sz w:val="24"/>
          <w:szCs w:val="24"/>
        </w:rPr>
      </w:pPr>
    </w:p>
    <w:p w14:paraId="77791CA4" w14:textId="5815B29F" w:rsidR="00094E20" w:rsidRPr="00D2654F" w:rsidRDefault="00094E20" w:rsidP="00094E20">
      <w:pPr>
        <w:spacing w:after="0" w:line="240" w:lineRule="auto"/>
        <w:jc w:val="both"/>
        <w:rPr>
          <w:rFonts w:ascii="Times New Roman" w:hAnsi="Times New Roman" w:cs="Times New Roman"/>
          <w:color w:val="000000" w:themeColor="text1"/>
          <w:sz w:val="24"/>
          <w:szCs w:val="24"/>
        </w:rPr>
      </w:pPr>
    </w:p>
    <w:p w14:paraId="26ED72D6" w14:textId="3115E312" w:rsidR="00094E20" w:rsidRPr="00D2654F" w:rsidRDefault="00094E20" w:rsidP="00094E20">
      <w:pPr>
        <w:spacing w:after="0" w:line="240" w:lineRule="auto"/>
        <w:jc w:val="both"/>
        <w:rPr>
          <w:rFonts w:ascii="Times New Roman" w:hAnsi="Times New Roman" w:cs="Times New Roman"/>
          <w:color w:val="000000" w:themeColor="text1"/>
          <w:sz w:val="24"/>
          <w:szCs w:val="24"/>
        </w:rPr>
      </w:pPr>
    </w:p>
    <w:p w14:paraId="3D53638C" w14:textId="56F87C65" w:rsidR="009A4030" w:rsidRPr="00D2654F" w:rsidRDefault="009A4030" w:rsidP="009A4030">
      <w:pPr>
        <w:spacing w:after="0" w:line="240" w:lineRule="auto"/>
        <w:jc w:val="both"/>
        <w:rPr>
          <w:rFonts w:ascii="Times New Roman" w:hAnsi="Times New Roman" w:cs="Times New Roman"/>
          <w:color w:val="000000" w:themeColor="text1"/>
          <w:sz w:val="24"/>
          <w:szCs w:val="24"/>
        </w:rPr>
      </w:pPr>
    </w:p>
    <w:sectPr w:rsidR="009A4030" w:rsidRPr="00D2654F" w:rsidSect="00893CE4">
      <w:pgSz w:w="11906" w:h="16838" w:code="9"/>
      <w:pgMar w:top="567" w:right="567" w:bottom="567" w:left="567"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CA5BE" w14:textId="77777777" w:rsidR="000C0545" w:rsidRPr="00D2654F" w:rsidRDefault="000C0545" w:rsidP="00C86D92">
      <w:pPr>
        <w:spacing w:after="0" w:line="240" w:lineRule="auto"/>
      </w:pPr>
      <w:r w:rsidRPr="00D2654F">
        <w:separator/>
      </w:r>
    </w:p>
  </w:endnote>
  <w:endnote w:type="continuationSeparator" w:id="0">
    <w:p w14:paraId="25C38526" w14:textId="77777777" w:rsidR="000C0545" w:rsidRPr="00D2654F" w:rsidRDefault="000C0545" w:rsidP="00C86D92">
      <w:pPr>
        <w:spacing w:after="0" w:line="240" w:lineRule="auto"/>
      </w:pPr>
      <w:r w:rsidRPr="00D265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1D33D" w14:textId="77777777" w:rsidR="000C0545" w:rsidRPr="00D2654F" w:rsidRDefault="000C0545" w:rsidP="00C86D92">
      <w:pPr>
        <w:spacing w:after="0" w:line="240" w:lineRule="auto"/>
      </w:pPr>
      <w:r w:rsidRPr="00D2654F">
        <w:separator/>
      </w:r>
    </w:p>
  </w:footnote>
  <w:footnote w:type="continuationSeparator" w:id="0">
    <w:p w14:paraId="5534CBFB" w14:textId="77777777" w:rsidR="000C0545" w:rsidRPr="00D2654F" w:rsidRDefault="000C0545" w:rsidP="00C86D92">
      <w:pPr>
        <w:spacing w:after="0" w:line="240" w:lineRule="auto"/>
      </w:pPr>
      <w:r w:rsidRPr="00D2654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3522A"/>
    <w:multiLevelType w:val="multilevel"/>
    <w:tmpl w:val="B2AE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62551"/>
    <w:multiLevelType w:val="hybridMultilevel"/>
    <w:tmpl w:val="555AF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C2CC3"/>
    <w:multiLevelType w:val="hybridMultilevel"/>
    <w:tmpl w:val="EE2C97AE"/>
    <w:lvl w:ilvl="0" w:tplc="FF76EF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C91D52"/>
    <w:multiLevelType w:val="hybridMultilevel"/>
    <w:tmpl w:val="FBD849BC"/>
    <w:lvl w:ilvl="0" w:tplc="07B6105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4068D"/>
    <w:multiLevelType w:val="hybridMultilevel"/>
    <w:tmpl w:val="E876B55A"/>
    <w:lvl w:ilvl="0" w:tplc="FF8A1C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7973095"/>
    <w:multiLevelType w:val="hybridMultilevel"/>
    <w:tmpl w:val="9CE20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D026DE"/>
    <w:multiLevelType w:val="hybridMultilevel"/>
    <w:tmpl w:val="B28E9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B453D9"/>
    <w:multiLevelType w:val="hybridMultilevel"/>
    <w:tmpl w:val="EE304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B50E7"/>
    <w:multiLevelType w:val="hybridMultilevel"/>
    <w:tmpl w:val="44805C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F30230"/>
    <w:multiLevelType w:val="hybridMultilevel"/>
    <w:tmpl w:val="813A010A"/>
    <w:lvl w:ilvl="0" w:tplc="C2D4DF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084056"/>
    <w:multiLevelType w:val="hybridMultilevel"/>
    <w:tmpl w:val="735CFE82"/>
    <w:lvl w:ilvl="0" w:tplc="285CDB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0F60A3"/>
    <w:multiLevelType w:val="hybridMultilevel"/>
    <w:tmpl w:val="18304F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E57D9"/>
    <w:multiLevelType w:val="hybridMultilevel"/>
    <w:tmpl w:val="23B402CC"/>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1098B"/>
    <w:multiLevelType w:val="hybridMultilevel"/>
    <w:tmpl w:val="BE344C08"/>
    <w:lvl w:ilvl="0" w:tplc="259E8D1A">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735E1C"/>
    <w:multiLevelType w:val="hybridMultilevel"/>
    <w:tmpl w:val="1BDC327C"/>
    <w:lvl w:ilvl="0" w:tplc="EBF494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273478"/>
    <w:multiLevelType w:val="hybridMultilevel"/>
    <w:tmpl w:val="EC028A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CB4AE7"/>
    <w:multiLevelType w:val="hybridMultilevel"/>
    <w:tmpl w:val="87D45372"/>
    <w:lvl w:ilvl="0" w:tplc="A21A56A4">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E07962"/>
    <w:multiLevelType w:val="hybridMultilevel"/>
    <w:tmpl w:val="F75642D4"/>
    <w:lvl w:ilvl="0" w:tplc="0E2AC928">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C25947"/>
    <w:multiLevelType w:val="hybridMultilevel"/>
    <w:tmpl w:val="AFE0B7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351F1D"/>
    <w:multiLevelType w:val="hybridMultilevel"/>
    <w:tmpl w:val="8B744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3037F2"/>
    <w:multiLevelType w:val="hybridMultilevel"/>
    <w:tmpl w:val="DE32CF74"/>
    <w:lvl w:ilvl="0" w:tplc="0FE87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441D5F"/>
    <w:multiLevelType w:val="hybridMultilevel"/>
    <w:tmpl w:val="FB44FCEE"/>
    <w:lvl w:ilvl="0" w:tplc="07989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B83ED9"/>
    <w:multiLevelType w:val="hybridMultilevel"/>
    <w:tmpl w:val="F25A0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2D3CB4"/>
    <w:multiLevelType w:val="hybridMultilevel"/>
    <w:tmpl w:val="7DC6AD00"/>
    <w:lvl w:ilvl="0" w:tplc="60EA5A3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3607FC"/>
    <w:multiLevelType w:val="hybridMultilevel"/>
    <w:tmpl w:val="7C30B7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9B3F11"/>
    <w:multiLevelType w:val="hybridMultilevel"/>
    <w:tmpl w:val="A7C82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BA5116"/>
    <w:multiLevelType w:val="hybridMultilevel"/>
    <w:tmpl w:val="65B2C844"/>
    <w:lvl w:ilvl="0" w:tplc="7682DE8C">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BA3A62"/>
    <w:multiLevelType w:val="hybridMultilevel"/>
    <w:tmpl w:val="214E0C9A"/>
    <w:lvl w:ilvl="0" w:tplc="2742937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2C593E"/>
    <w:multiLevelType w:val="hybridMultilevel"/>
    <w:tmpl w:val="BDF63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0190755"/>
    <w:multiLevelType w:val="hybridMultilevel"/>
    <w:tmpl w:val="69181D96"/>
    <w:lvl w:ilvl="0" w:tplc="5DE8F3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2C788D"/>
    <w:multiLevelType w:val="hybridMultilevel"/>
    <w:tmpl w:val="32925ED0"/>
    <w:lvl w:ilvl="0" w:tplc="B0E4A8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A61FED"/>
    <w:multiLevelType w:val="hybridMultilevel"/>
    <w:tmpl w:val="96FCC124"/>
    <w:lvl w:ilvl="0" w:tplc="2ABE1A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B53B4A"/>
    <w:multiLevelType w:val="hybridMultilevel"/>
    <w:tmpl w:val="10F61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5F3894"/>
    <w:multiLevelType w:val="hybridMultilevel"/>
    <w:tmpl w:val="14C05CFE"/>
    <w:lvl w:ilvl="0" w:tplc="23887CD2">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6D1B36"/>
    <w:multiLevelType w:val="hybridMultilevel"/>
    <w:tmpl w:val="4462DD2E"/>
    <w:lvl w:ilvl="0" w:tplc="BEFE8712">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8DE7677"/>
    <w:multiLevelType w:val="hybridMultilevel"/>
    <w:tmpl w:val="E4C2A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B843CD"/>
    <w:multiLevelType w:val="hybridMultilevel"/>
    <w:tmpl w:val="E9109660"/>
    <w:lvl w:ilvl="0" w:tplc="3D623BF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CCA0532"/>
    <w:multiLevelType w:val="hybridMultilevel"/>
    <w:tmpl w:val="E6A2980E"/>
    <w:lvl w:ilvl="0" w:tplc="FC3670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4D4D63"/>
    <w:multiLevelType w:val="hybridMultilevel"/>
    <w:tmpl w:val="3106FDBE"/>
    <w:lvl w:ilvl="0" w:tplc="09A41D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5E61A7"/>
    <w:multiLevelType w:val="hybridMultilevel"/>
    <w:tmpl w:val="0568C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4416E5"/>
    <w:multiLevelType w:val="hybridMultilevel"/>
    <w:tmpl w:val="AC90A28A"/>
    <w:lvl w:ilvl="0" w:tplc="7FEC1B7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552422"/>
    <w:multiLevelType w:val="hybridMultilevel"/>
    <w:tmpl w:val="2626DDB4"/>
    <w:lvl w:ilvl="0" w:tplc="057CC04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DB1A7B"/>
    <w:multiLevelType w:val="hybridMultilevel"/>
    <w:tmpl w:val="F704DFF2"/>
    <w:lvl w:ilvl="0" w:tplc="7C1249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251E4F"/>
    <w:multiLevelType w:val="hybridMultilevel"/>
    <w:tmpl w:val="920A0720"/>
    <w:lvl w:ilvl="0" w:tplc="12B4E1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E260EB"/>
    <w:multiLevelType w:val="hybridMultilevel"/>
    <w:tmpl w:val="AE184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524E5E"/>
    <w:multiLevelType w:val="hybridMultilevel"/>
    <w:tmpl w:val="F24CF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8D0FD9"/>
    <w:multiLevelType w:val="hybridMultilevel"/>
    <w:tmpl w:val="120E1534"/>
    <w:lvl w:ilvl="0" w:tplc="0C36B8B8">
      <w:start w:val="4"/>
      <w:numFmt w:val="bullet"/>
      <w:lvlText w:val="-"/>
      <w:lvlJc w:val="left"/>
      <w:pPr>
        <w:ind w:left="1080" w:hanging="360"/>
      </w:pPr>
      <w:rPr>
        <w:rFonts w:ascii="Calibri" w:eastAsiaTheme="minorHAnsi" w:hAnsi="Calibri" w:cs="Calibri"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B672CCB"/>
    <w:multiLevelType w:val="hybridMultilevel"/>
    <w:tmpl w:val="56C40AB6"/>
    <w:lvl w:ilvl="0" w:tplc="4BC069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AA4DF7"/>
    <w:multiLevelType w:val="hybridMultilevel"/>
    <w:tmpl w:val="97BA2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3C3A09"/>
    <w:multiLevelType w:val="hybridMultilevel"/>
    <w:tmpl w:val="6C847A10"/>
    <w:lvl w:ilvl="0" w:tplc="A2B0B51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A57D30"/>
    <w:multiLevelType w:val="hybridMultilevel"/>
    <w:tmpl w:val="5F06DFA4"/>
    <w:lvl w:ilvl="0" w:tplc="A09033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2DE762B"/>
    <w:multiLevelType w:val="hybridMultilevel"/>
    <w:tmpl w:val="E6E6C382"/>
    <w:lvl w:ilvl="0" w:tplc="B0CE4CA6">
      <w:start w:val="1"/>
      <w:numFmt w:val="upperRoman"/>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35131D8"/>
    <w:multiLevelType w:val="hybridMultilevel"/>
    <w:tmpl w:val="2AE639D6"/>
    <w:lvl w:ilvl="0" w:tplc="3962D35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41375950">
    <w:abstractNumId w:val="43"/>
  </w:num>
  <w:num w:numId="2" w16cid:durableId="325942585">
    <w:abstractNumId w:val="5"/>
  </w:num>
  <w:num w:numId="3" w16cid:durableId="1136293117">
    <w:abstractNumId w:val="18"/>
  </w:num>
  <w:num w:numId="4" w16cid:durableId="964387574">
    <w:abstractNumId w:val="24"/>
  </w:num>
  <w:num w:numId="5" w16cid:durableId="1194880289">
    <w:abstractNumId w:val="9"/>
  </w:num>
  <w:num w:numId="6" w16cid:durableId="1657101778">
    <w:abstractNumId w:val="2"/>
  </w:num>
  <w:num w:numId="7" w16cid:durableId="418211349">
    <w:abstractNumId w:val="15"/>
  </w:num>
  <w:num w:numId="8" w16cid:durableId="183448696">
    <w:abstractNumId w:val="11"/>
  </w:num>
  <w:num w:numId="9" w16cid:durableId="125777475">
    <w:abstractNumId w:val="6"/>
  </w:num>
  <w:num w:numId="10" w16cid:durableId="1213037706">
    <w:abstractNumId w:val="39"/>
  </w:num>
  <w:num w:numId="11" w16cid:durableId="1171063780">
    <w:abstractNumId w:val="34"/>
  </w:num>
  <w:num w:numId="12" w16cid:durableId="518473058">
    <w:abstractNumId w:val="22"/>
  </w:num>
  <w:num w:numId="13" w16cid:durableId="1802503997">
    <w:abstractNumId w:val="25"/>
  </w:num>
  <w:num w:numId="14" w16cid:durableId="1458718348">
    <w:abstractNumId w:val="26"/>
  </w:num>
  <w:num w:numId="15" w16cid:durableId="1234043360">
    <w:abstractNumId w:val="40"/>
  </w:num>
  <w:num w:numId="16" w16cid:durableId="1493637715">
    <w:abstractNumId w:val="47"/>
  </w:num>
  <w:num w:numId="17" w16cid:durableId="1910575338">
    <w:abstractNumId w:val="27"/>
  </w:num>
  <w:num w:numId="18" w16cid:durableId="1617247453">
    <w:abstractNumId w:val="41"/>
  </w:num>
  <w:num w:numId="19" w16cid:durableId="634409969">
    <w:abstractNumId w:val="42"/>
  </w:num>
  <w:num w:numId="20" w16cid:durableId="1016735040">
    <w:abstractNumId w:val="0"/>
  </w:num>
  <w:num w:numId="21" w16cid:durableId="686520693">
    <w:abstractNumId w:val="49"/>
  </w:num>
  <w:num w:numId="22" w16cid:durableId="1487939477">
    <w:abstractNumId w:val="16"/>
  </w:num>
  <w:num w:numId="23" w16cid:durableId="1691302055">
    <w:abstractNumId w:val="8"/>
  </w:num>
  <w:num w:numId="24" w16cid:durableId="1560628702">
    <w:abstractNumId w:val="48"/>
  </w:num>
  <w:num w:numId="25" w16cid:durableId="2019194207">
    <w:abstractNumId w:val="14"/>
  </w:num>
  <w:num w:numId="26" w16cid:durableId="2074501180">
    <w:abstractNumId w:val="1"/>
  </w:num>
  <w:num w:numId="27" w16cid:durableId="118959853">
    <w:abstractNumId w:val="20"/>
  </w:num>
  <w:num w:numId="28" w16cid:durableId="916745933">
    <w:abstractNumId w:val="21"/>
  </w:num>
  <w:num w:numId="29" w16cid:durableId="141195905">
    <w:abstractNumId w:val="23"/>
  </w:num>
  <w:num w:numId="30" w16cid:durableId="899749850">
    <w:abstractNumId w:val="29"/>
  </w:num>
  <w:num w:numId="31" w16cid:durableId="417218205">
    <w:abstractNumId w:val="3"/>
  </w:num>
  <w:num w:numId="32" w16cid:durableId="918252172">
    <w:abstractNumId w:val="19"/>
  </w:num>
  <w:num w:numId="33" w16cid:durableId="1656452712">
    <w:abstractNumId w:val="50"/>
  </w:num>
  <w:num w:numId="34" w16cid:durableId="1195270954">
    <w:abstractNumId w:val="31"/>
  </w:num>
  <w:num w:numId="35" w16cid:durableId="1919095921">
    <w:abstractNumId w:val="44"/>
  </w:num>
  <w:num w:numId="36" w16cid:durableId="1713505069">
    <w:abstractNumId w:val="35"/>
  </w:num>
  <w:num w:numId="37" w16cid:durableId="11514100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52924077">
    <w:abstractNumId w:val="10"/>
  </w:num>
  <w:num w:numId="39" w16cid:durableId="618681017">
    <w:abstractNumId w:val="51"/>
  </w:num>
  <w:num w:numId="40" w16cid:durableId="1859151087">
    <w:abstractNumId w:val="37"/>
  </w:num>
  <w:num w:numId="41" w16cid:durableId="942151097">
    <w:abstractNumId w:val="36"/>
  </w:num>
  <w:num w:numId="42" w16cid:durableId="1916087271">
    <w:abstractNumId w:val="4"/>
  </w:num>
  <w:num w:numId="43" w16cid:durableId="2099475827">
    <w:abstractNumId w:val="32"/>
  </w:num>
  <w:num w:numId="44" w16cid:durableId="2106266875">
    <w:abstractNumId w:val="38"/>
  </w:num>
  <w:num w:numId="45" w16cid:durableId="843785254">
    <w:abstractNumId w:val="45"/>
  </w:num>
  <w:num w:numId="46" w16cid:durableId="844708591">
    <w:abstractNumId w:val="33"/>
  </w:num>
  <w:num w:numId="47" w16cid:durableId="1592160090">
    <w:abstractNumId w:val="12"/>
  </w:num>
  <w:num w:numId="48" w16cid:durableId="1070344901">
    <w:abstractNumId w:val="7"/>
  </w:num>
  <w:num w:numId="49" w16cid:durableId="1464272912">
    <w:abstractNumId w:val="46"/>
  </w:num>
  <w:num w:numId="50" w16cid:durableId="756436737">
    <w:abstractNumId w:val="52"/>
  </w:num>
  <w:num w:numId="51" w16cid:durableId="1646353889">
    <w:abstractNumId w:val="30"/>
  </w:num>
  <w:num w:numId="52" w16cid:durableId="1912234831">
    <w:abstractNumId w:val="17"/>
  </w:num>
  <w:num w:numId="53" w16cid:durableId="6263567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D92"/>
    <w:rsid w:val="000012BD"/>
    <w:rsid w:val="00001DA8"/>
    <w:rsid w:val="00001F55"/>
    <w:rsid w:val="00002DA5"/>
    <w:rsid w:val="00004462"/>
    <w:rsid w:val="000058BC"/>
    <w:rsid w:val="0000680F"/>
    <w:rsid w:val="00007671"/>
    <w:rsid w:val="000138AD"/>
    <w:rsid w:val="000142C5"/>
    <w:rsid w:val="000169B1"/>
    <w:rsid w:val="00016E78"/>
    <w:rsid w:val="00020693"/>
    <w:rsid w:val="00035A88"/>
    <w:rsid w:val="00036872"/>
    <w:rsid w:val="00037FD9"/>
    <w:rsid w:val="0004199F"/>
    <w:rsid w:val="00042BF5"/>
    <w:rsid w:val="00047647"/>
    <w:rsid w:val="0005054E"/>
    <w:rsid w:val="00052BE3"/>
    <w:rsid w:val="00052EAE"/>
    <w:rsid w:val="00057A95"/>
    <w:rsid w:val="00064444"/>
    <w:rsid w:val="000663C8"/>
    <w:rsid w:val="00066E00"/>
    <w:rsid w:val="00070EC4"/>
    <w:rsid w:val="000748E9"/>
    <w:rsid w:val="0008069D"/>
    <w:rsid w:val="00083CD1"/>
    <w:rsid w:val="0008656B"/>
    <w:rsid w:val="00090429"/>
    <w:rsid w:val="00090803"/>
    <w:rsid w:val="000925E3"/>
    <w:rsid w:val="000928DB"/>
    <w:rsid w:val="0009470D"/>
    <w:rsid w:val="00094E20"/>
    <w:rsid w:val="00095748"/>
    <w:rsid w:val="00097F07"/>
    <w:rsid w:val="000A0803"/>
    <w:rsid w:val="000A4EFF"/>
    <w:rsid w:val="000A5776"/>
    <w:rsid w:val="000A6298"/>
    <w:rsid w:val="000B21BC"/>
    <w:rsid w:val="000B3A42"/>
    <w:rsid w:val="000B40B0"/>
    <w:rsid w:val="000B5230"/>
    <w:rsid w:val="000B541D"/>
    <w:rsid w:val="000B7006"/>
    <w:rsid w:val="000C0545"/>
    <w:rsid w:val="000C1721"/>
    <w:rsid w:val="000C25BD"/>
    <w:rsid w:val="000C37D3"/>
    <w:rsid w:val="000D0DA4"/>
    <w:rsid w:val="000D3BDE"/>
    <w:rsid w:val="000D423D"/>
    <w:rsid w:val="000D7189"/>
    <w:rsid w:val="000D7EA0"/>
    <w:rsid w:val="000E0CEB"/>
    <w:rsid w:val="000E34D4"/>
    <w:rsid w:val="000E4C00"/>
    <w:rsid w:val="000E4C39"/>
    <w:rsid w:val="000E7E7A"/>
    <w:rsid w:val="000F00A0"/>
    <w:rsid w:val="000F0B2A"/>
    <w:rsid w:val="000F3063"/>
    <w:rsid w:val="000F4262"/>
    <w:rsid w:val="000F548D"/>
    <w:rsid w:val="000F7CF6"/>
    <w:rsid w:val="00101028"/>
    <w:rsid w:val="001065AA"/>
    <w:rsid w:val="00107BBF"/>
    <w:rsid w:val="00113B6B"/>
    <w:rsid w:val="00116974"/>
    <w:rsid w:val="00125F7F"/>
    <w:rsid w:val="00132BB4"/>
    <w:rsid w:val="001332BB"/>
    <w:rsid w:val="00135258"/>
    <w:rsid w:val="00135649"/>
    <w:rsid w:val="00135739"/>
    <w:rsid w:val="00137FAF"/>
    <w:rsid w:val="00140887"/>
    <w:rsid w:val="00140B2A"/>
    <w:rsid w:val="00141427"/>
    <w:rsid w:val="001440C5"/>
    <w:rsid w:val="00144200"/>
    <w:rsid w:val="00145CE1"/>
    <w:rsid w:val="001468F3"/>
    <w:rsid w:val="00147EAC"/>
    <w:rsid w:val="001510AA"/>
    <w:rsid w:val="00154043"/>
    <w:rsid w:val="00154E28"/>
    <w:rsid w:val="00157952"/>
    <w:rsid w:val="00157953"/>
    <w:rsid w:val="001609C3"/>
    <w:rsid w:val="001667B7"/>
    <w:rsid w:val="00166BD0"/>
    <w:rsid w:val="00170602"/>
    <w:rsid w:val="00172442"/>
    <w:rsid w:val="00172FD7"/>
    <w:rsid w:val="00176712"/>
    <w:rsid w:val="00180290"/>
    <w:rsid w:val="0018376A"/>
    <w:rsid w:val="00183A92"/>
    <w:rsid w:val="00183F4D"/>
    <w:rsid w:val="00191161"/>
    <w:rsid w:val="0019117D"/>
    <w:rsid w:val="00195F68"/>
    <w:rsid w:val="00196352"/>
    <w:rsid w:val="00196A93"/>
    <w:rsid w:val="00197E13"/>
    <w:rsid w:val="00197FE2"/>
    <w:rsid w:val="001A06E2"/>
    <w:rsid w:val="001A3365"/>
    <w:rsid w:val="001B2809"/>
    <w:rsid w:val="001B4438"/>
    <w:rsid w:val="001B4BB2"/>
    <w:rsid w:val="001B5DE8"/>
    <w:rsid w:val="001B76D4"/>
    <w:rsid w:val="001B7849"/>
    <w:rsid w:val="001C13E9"/>
    <w:rsid w:val="001C1605"/>
    <w:rsid w:val="001C26E5"/>
    <w:rsid w:val="001C44AA"/>
    <w:rsid w:val="001C49D7"/>
    <w:rsid w:val="001C766C"/>
    <w:rsid w:val="001D0283"/>
    <w:rsid w:val="001E5FF8"/>
    <w:rsid w:val="001E6875"/>
    <w:rsid w:val="001F2C69"/>
    <w:rsid w:val="001F5633"/>
    <w:rsid w:val="001F7A01"/>
    <w:rsid w:val="00201B42"/>
    <w:rsid w:val="00201FF7"/>
    <w:rsid w:val="00205286"/>
    <w:rsid w:val="0020583B"/>
    <w:rsid w:val="0020766E"/>
    <w:rsid w:val="0020793B"/>
    <w:rsid w:val="0021179C"/>
    <w:rsid w:val="002166EF"/>
    <w:rsid w:val="00216D19"/>
    <w:rsid w:val="00220C5D"/>
    <w:rsid w:val="002229C1"/>
    <w:rsid w:val="00222D9E"/>
    <w:rsid w:val="00234358"/>
    <w:rsid w:val="00236711"/>
    <w:rsid w:val="0024176B"/>
    <w:rsid w:val="00242569"/>
    <w:rsid w:val="0024335D"/>
    <w:rsid w:val="00257CB7"/>
    <w:rsid w:val="00261DCD"/>
    <w:rsid w:val="00263F69"/>
    <w:rsid w:val="00265569"/>
    <w:rsid w:val="00265B64"/>
    <w:rsid w:val="00267DD5"/>
    <w:rsid w:val="00270A28"/>
    <w:rsid w:val="00280A4A"/>
    <w:rsid w:val="0028266A"/>
    <w:rsid w:val="00283086"/>
    <w:rsid w:val="002835D5"/>
    <w:rsid w:val="00284B18"/>
    <w:rsid w:val="00286973"/>
    <w:rsid w:val="00291635"/>
    <w:rsid w:val="00293851"/>
    <w:rsid w:val="00294C19"/>
    <w:rsid w:val="0029772F"/>
    <w:rsid w:val="002A36E5"/>
    <w:rsid w:val="002A4CCF"/>
    <w:rsid w:val="002A6D5F"/>
    <w:rsid w:val="002B639E"/>
    <w:rsid w:val="002C06C6"/>
    <w:rsid w:val="002D0661"/>
    <w:rsid w:val="002D0DC3"/>
    <w:rsid w:val="002D233C"/>
    <w:rsid w:val="002D3505"/>
    <w:rsid w:val="002D77E2"/>
    <w:rsid w:val="002D7A79"/>
    <w:rsid w:val="002E10F5"/>
    <w:rsid w:val="002E2552"/>
    <w:rsid w:val="002E3D16"/>
    <w:rsid w:val="002E6486"/>
    <w:rsid w:val="002E64FD"/>
    <w:rsid w:val="002E67F1"/>
    <w:rsid w:val="002F475F"/>
    <w:rsid w:val="00303019"/>
    <w:rsid w:val="00304559"/>
    <w:rsid w:val="0030518D"/>
    <w:rsid w:val="00306D9C"/>
    <w:rsid w:val="003120AD"/>
    <w:rsid w:val="00315620"/>
    <w:rsid w:val="00315840"/>
    <w:rsid w:val="00326D54"/>
    <w:rsid w:val="00337972"/>
    <w:rsid w:val="003406D8"/>
    <w:rsid w:val="003406E9"/>
    <w:rsid w:val="00340DFB"/>
    <w:rsid w:val="00342061"/>
    <w:rsid w:val="00344952"/>
    <w:rsid w:val="003456C2"/>
    <w:rsid w:val="00346F5A"/>
    <w:rsid w:val="00346FBD"/>
    <w:rsid w:val="00350E70"/>
    <w:rsid w:val="00351129"/>
    <w:rsid w:val="003550F5"/>
    <w:rsid w:val="00355B5F"/>
    <w:rsid w:val="00355F03"/>
    <w:rsid w:val="003575A3"/>
    <w:rsid w:val="00360444"/>
    <w:rsid w:val="00360564"/>
    <w:rsid w:val="0036116B"/>
    <w:rsid w:val="003624C9"/>
    <w:rsid w:val="00362BF5"/>
    <w:rsid w:val="00362C24"/>
    <w:rsid w:val="00362DBD"/>
    <w:rsid w:val="00365185"/>
    <w:rsid w:val="003672B6"/>
    <w:rsid w:val="00370199"/>
    <w:rsid w:val="00372EFA"/>
    <w:rsid w:val="00373065"/>
    <w:rsid w:val="003740C0"/>
    <w:rsid w:val="00376F04"/>
    <w:rsid w:val="0037721F"/>
    <w:rsid w:val="003835A3"/>
    <w:rsid w:val="00383893"/>
    <w:rsid w:val="00383C78"/>
    <w:rsid w:val="00386BFB"/>
    <w:rsid w:val="00386C9A"/>
    <w:rsid w:val="00392E53"/>
    <w:rsid w:val="0039516F"/>
    <w:rsid w:val="00396A0E"/>
    <w:rsid w:val="003A185F"/>
    <w:rsid w:val="003A257C"/>
    <w:rsid w:val="003A258E"/>
    <w:rsid w:val="003A56E0"/>
    <w:rsid w:val="003B1AF4"/>
    <w:rsid w:val="003B28E7"/>
    <w:rsid w:val="003B2F86"/>
    <w:rsid w:val="003B34F6"/>
    <w:rsid w:val="003B392B"/>
    <w:rsid w:val="003C2164"/>
    <w:rsid w:val="003C4E3A"/>
    <w:rsid w:val="003D09F7"/>
    <w:rsid w:val="003D1404"/>
    <w:rsid w:val="003D37E9"/>
    <w:rsid w:val="003D432E"/>
    <w:rsid w:val="003E1F6D"/>
    <w:rsid w:val="003E36E7"/>
    <w:rsid w:val="003E3D39"/>
    <w:rsid w:val="003E43D3"/>
    <w:rsid w:val="003E5696"/>
    <w:rsid w:val="003E62F1"/>
    <w:rsid w:val="003F05B2"/>
    <w:rsid w:val="003F1320"/>
    <w:rsid w:val="003F3B83"/>
    <w:rsid w:val="003F5D4B"/>
    <w:rsid w:val="003F7028"/>
    <w:rsid w:val="00401F28"/>
    <w:rsid w:val="0040385F"/>
    <w:rsid w:val="00405227"/>
    <w:rsid w:val="004072FC"/>
    <w:rsid w:val="00407384"/>
    <w:rsid w:val="00407CDE"/>
    <w:rsid w:val="00413D14"/>
    <w:rsid w:val="00415556"/>
    <w:rsid w:val="00416BAA"/>
    <w:rsid w:val="004202C3"/>
    <w:rsid w:val="00422BB1"/>
    <w:rsid w:val="00422FCB"/>
    <w:rsid w:val="00427960"/>
    <w:rsid w:val="00430708"/>
    <w:rsid w:val="004341DB"/>
    <w:rsid w:val="0043438F"/>
    <w:rsid w:val="00436E60"/>
    <w:rsid w:val="00436E99"/>
    <w:rsid w:val="004414AF"/>
    <w:rsid w:val="004468B9"/>
    <w:rsid w:val="00450DC2"/>
    <w:rsid w:val="00450DDA"/>
    <w:rsid w:val="00451512"/>
    <w:rsid w:val="00452565"/>
    <w:rsid w:val="00452E7B"/>
    <w:rsid w:val="00453FD1"/>
    <w:rsid w:val="004543EB"/>
    <w:rsid w:val="00456A78"/>
    <w:rsid w:val="00457C9A"/>
    <w:rsid w:val="0046114C"/>
    <w:rsid w:val="00461E41"/>
    <w:rsid w:val="00465898"/>
    <w:rsid w:val="0046604E"/>
    <w:rsid w:val="00470619"/>
    <w:rsid w:val="004715A8"/>
    <w:rsid w:val="00476E3C"/>
    <w:rsid w:val="00477D67"/>
    <w:rsid w:val="00481624"/>
    <w:rsid w:val="00484405"/>
    <w:rsid w:val="0048451A"/>
    <w:rsid w:val="00484665"/>
    <w:rsid w:val="00484CDB"/>
    <w:rsid w:val="00486E27"/>
    <w:rsid w:val="004875A2"/>
    <w:rsid w:val="00490BE7"/>
    <w:rsid w:val="004923A4"/>
    <w:rsid w:val="004924BF"/>
    <w:rsid w:val="00494389"/>
    <w:rsid w:val="004970DC"/>
    <w:rsid w:val="004A00DA"/>
    <w:rsid w:val="004A0378"/>
    <w:rsid w:val="004A2EC8"/>
    <w:rsid w:val="004A4CCC"/>
    <w:rsid w:val="004A68AC"/>
    <w:rsid w:val="004A7B17"/>
    <w:rsid w:val="004B229D"/>
    <w:rsid w:val="004C230F"/>
    <w:rsid w:val="004C6106"/>
    <w:rsid w:val="004D0C1C"/>
    <w:rsid w:val="004D2E0A"/>
    <w:rsid w:val="004D3EAB"/>
    <w:rsid w:val="004D56AA"/>
    <w:rsid w:val="004D5FA6"/>
    <w:rsid w:val="004E063B"/>
    <w:rsid w:val="004E0CE7"/>
    <w:rsid w:val="004E1FE9"/>
    <w:rsid w:val="004E24CE"/>
    <w:rsid w:val="004E4675"/>
    <w:rsid w:val="004E58FF"/>
    <w:rsid w:val="004E6232"/>
    <w:rsid w:val="004E7F2D"/>
    <w:rsid w:val="004F0265"/>
    <w:rsid w:val="004F0537"/>
    <w:rsid w:val="004F21C8"/>
    <w:rsid w:val="004F466C"/>
    <w:rsid w:val="004F620B"/>
    <w:rsid w:val="004F6631"/>
    <w:rsid w:val="004F67C8"/>
    <w:rsid w:val="004F6F87"/>
    <w:rsid w:val="004F72B2"/>
    <w:rsid w:val="00500EF0"/>
    <w:rsid w:val="005036C2"/>
    <w:rsid w:val="005049F2"/>
    <w:rsid w:val="005071A1"/>
    <w:rsid w:val="005132C7"/>
    <w:rsid w:val="00513873"/>
    <w:rsid w:val="00513E59"/>
    <w:rsid w:val="0051403C"/>
    <w:rsid w:val="0051471B"/>
    <w:rsid w:val="005211C3"/>
    <w:rsid w:val="005218A7"/>
    <w:rsid w:val="005227A5"/>
    <w:rsid w:val="005252F5"/>
    <w:rsid w:val="0053021B"/>
    <w:rsid w:val="00530B9D"/>
    <w:rsid w:val="005322D2"/>
    <w:rsid w:val="0053273C"/>
    <w:rsid w:val="0053285C"/>
    <w:rsid w:val="00533F1F"/>
    <w:rsid w:val="00534D60"/>
    <w:rsid w:val="00536F38"/>
    <w:rsid w:val="00542513"/>
    <w:rsid w:val="00543637"/>
    <w:rsid w:val="005466AB"/>
    <w:rsid w:val="00551816"/>
    <w:rsid w:val="005537DD"/>
    <w:rsid w:val="0055613B"/>
    <w:rsid w:val="005576D9"/>
    <w:rsid w:val="00564321"/>
    <w:rsid w:val="00564D8A"/>
    <w:rsid w:val="00564FD4"/>
    <w:rsid w:val="0056757E"/>
    <w:rsid w:val="0057006E"/>
    <w:rsid w:val="005702F3"/>
    <w:rsid w:val="00575CC9"/>
    <w:rsid w:val="005812D8"/>
    <w:rsid w:val="0058136B"/>
    <w:rsid w:val="00581B98"/>
    <w:rsid w:val="0058218E"/>
    <w:rsid w:val="005861FA"/>
    <w:rsid w:val="00592144"/>
    <w:rsid w:val="005933CE"/>
    <w:rsid w:val="005934C0"/>
    <w:rsid w:val="005934F0"/>
    <w:rsid w:val="0059584C"/>
    <w:rsid w:val="005975EB"/>
    <w:rsid w:val="005A0EA6"/>
    <w:rsid w:val="005A124D"/>
    <w:rsid w:val="005A1AEE"/>
    <w:rsid w:val="005A1B11"/>
    <w:rsid w:val="005A50C4"/>
    <w:rsid w:val="005A67EB"/>
    <w:rsid w:val="005B00DF"/>
    <w:rsid w:val="005B4C87"/>
    <w:rsid w:val="005B4F98"/>
    <w:rsid w:val="005B5EA3"/>
    <w:rsid w:val="005B653E"/>
    <w:rsid w:val="005C0A48"/>
    <w:rsid w:val="005C174A"/>
    <w:rsid w:val="005C27CB"/>
    <w:rsid w:val="005C2C80"/>
    <w:rsid w:val="005C2F01"/>
    <w:rsid w:val="005C39C6"/>
    <w:rsid w:val="005C3D5C"/>
    <w:rsid w:val="005C4554"/>
    <w:rsid w:val="005C4DDF"/>
    <w:rsid w:val="005D2833"/>
    <w:rsid w:val="005D3A40"/>
    <w:rsid w:val="005D7C06"/>
    <w:rsid w:val="005E0030"/>
    <w:rsid w:val="005E14AA"/>
    <w:rsid w:val="005E14D6"/>
    <w:rsid w:val="005E3904"/>
    <w:rsid w:val="005E5949"/>
    <w:rsid w:val="005E69A2"/>
    <w:rsid w:val="005F07F7"/>
    <w:rsid w:val="005F52A1"/>
    <w:rsid w:val="006002BC"/>
    <w:rsid w:val="00600825"/>
    <w:rsid w:val="006013ED"/>
    <w:rsid w:val="006062F6"/>
    <w:rsid w:val="00610838"/>
    <w:rsid w:val="006133A4"/>
    <w:rsid w:val="00614A6A"/>
    <w:rsid w:val="00614CC4"/>
    <w:rsid w:val="0062436E"/>
    <w:rsid w:val="006245A9"/>
    <w:rsid w:val="006256E9"/>
    <w:rsid w:val="00627DA2"/>
    <w:rsid w:val="00630760"/>
    <w:rsid w:val="006312CE"/>
    <w:rsid w:val="00634945"/>
    <w:rsid w:val="00635CAE"/>
    <w:rsid w:val="0064032E"/>
    <w:rsid w:val="00644DA1"/>
    <w:rsid w:val="0064503E"/>
    <w:rsid w:val="00645FD9"/>
    <w:rsid w:val="006514D1"/>
    <w:rsid w:val="00653B22"/>
    <w:rsid w:val="00656EC4"/>
    <w:rsid w:val="00657D33"/>
    <w:rsid w:val="00661FA8"/>
    <w:rsid w:val="00662A4C"/>
    <w:rsid w:val="00662F55"/>
    <w:rsid w:val="006649B6"/>
    <w:rsid w:val="00666887"/>
    <w:rsid w:val="00667219"/>
    <w:rsid w:val="006707DA"/>
    <w:rsid w:val="006709CF"/>
    <w:rsid w:val="00670F71"/>
    <w:rsid w:val="00671EAF"/>
    <w:rsid w:val="0067326E"/>
    <w:rsid w:val="006737EB"/>
    <w:rsid w:val="0067384F"/>
    <w:rsid w:val="00675E2E"/>
    <w:rsid w:val="00676FE9"/>
    <w:rsid w:val="00677AD6"/>
    <w:rsid w:val="00677B81"/>
    <w:rsid w:val="00681701"/>
    <w:rsid w:val="00681B23"/>
    <w:rsid w:val="00681EF1"/>
    <w:rsid w:val="00684802"/>
    <w:rsid w:val="006872A0"/>
    <w:rsid w:val="006879CB"/>
    <w:rsid w:val="00687D94"/>
    <w:rsid w:val="006901F0"/>
    <w:rsid w:val="006928B3"/>
    <w:rsid w:val="0069329F"/>
    <w:rsid w:val="006964E0"/>
    <w:rsid w:val="00697D8C"/>
    <w:rsid w:val="006A1DF5"/>
    <w:rsid w:val="006A2700"/>
    <w:rsid w:val="006A3A9D"/>
    <w:rsid w:val="006A3CDE"/>
    <w:rsid w:val="006A5277"/>
    <w:rsid w:val="006A52EF"/>
    <w:rsid w:val="006A708F"/>
    <w:rsid w:val="006B0A0A"/>
    <w:rsid w:val="006B6995"/>
    <w:rsid w:val="006B6E04"/>
    <w:rsid w:val="006C0766"/>
    <w:rsid w:val="006C1FDA"/>
    <w:rsid w:val="006C5716"/>
    <w:rsid w:val="006C774C"/>
    <w:rsid w:val="006D528A"/>
    <w:rsid w:val="006D5DF7"/>
    <w:rsid w:val="006D7B84"/>
    <w:rsid w:val="006D7DBF"/>
    <w:rsid w:val="006E0515"/>
    <w:rsid w:val="006E1A90"/>
    <w:rsid w:val="006E2457"/>
    <w:rsid w:val="006E278A"/>
    <w:rsid w:val="006E2817"/>
    <w:rsid w:val="006E30E0"/>
    <w:rsid w:val="006E31EF"/>
    <w:rsid w:val="006E54E8"/>
    <w:rsid w:val="006E6214"/>
    <w:rsid w:val="006E6BD9"/>
    <w:rsid w:val="006E72DD"/>
    <w:rsid w:val="006F59E8"/>
    <w:rsid w:val="006F6395"/>
    <w:rsid w:val="006F6C47"/>
    <w:rsid w:val="00700007"/>
    <w:rsid w:val="00703005"/>
    <w:rsid w:val="007034D6"/>
    <w:rsid w:val="007062E8"/>
    <w:rsid w:val="00736F52"/>
    <w:rsid w:val="00740C74"/>
    <w:rsid w:val="00741BE3"/>
    <w:rsid w:val="00744208"/>
    <w:rsid w:val="00744952"/>
    <w:rsid w:val="00745672"/>
    <w:rsid w:val="00745ECE"/>
    <w:rsid w:val="00747904"/>
    <w:rsid w:val="00747B64"/>
    <w:rsid w:val="007521E7"/>
    <w:rsid w:val="00753283"/>
    <w:rsid w:val="007608D1"/>
    <w:rsid w:val="00760BCC"/>
    <w:rsid w:val="00765E61"/>
    <w:rsid w:val="00766456"/>
    <w:rsid w:val="00774ABE"/>
    <w:rsid w:val="007764E8"/>
    <w:rsid w:val="00777EA8"/>
    <w:rsid w:val="0078306E"/>
    <w:rsid w:val="00787B4B"/>
    <w:rsid w:val="00787C59"/>
    <w:rsid w:val="00787D71"/>
    <w:rsid w:val="00790A5A"/>
    <w:rsid w:val="00793BAF"/>
    <w:rsid w:val="007955B8"/>
    <w:rsid w:val="00795F7D"/>
    <w:rsid w:val="007A16F4"/>
    <w:rsid w:val="007A5C17"/>
    <w:rsid w:val="007B1134"/>
    <w:rsid w:val="007B28F8"/>
    <w:rsid w:val="007B37BC"/>
    <w:rsid w:val="007B3CBD"/>
    <w:rsid w:val="007B52BE"/>
    <w:rsid w:val="007B5FE1"/>
    <w:rsid w:val="007B7D89"/>
    <w:rsid w:val="007C2B45"/>
    <w:rsid w:val="007C6046"/>
    <w:rsid w:val="007C763D"/>
    <w:rsid w:val="007D0DC7"/>
    <w:rsid w:val="007D12EB"/>
    <w:rsid w:val="007D1BCA"/>
    <w:rsid w:val="007D243D"/>
    <w:rsid w:val="007D402A"/>
    <w:rsid w:val="007D4E9C"/>
    <w:rsid w:val="007E0AA4"/>
    <w:rsid w:val="007E5A0D"/>
    <w:rsid w:val="007E63AF"/>
    <w:rsid w:val="007E66A9"/>
    <w:rsid w:val="007F1E91"/>
    <w:rsid w:val="007F4E94"/>
    <w:rsid w:val="007F7E51"/>
    <w:rsid w:val="00800667"/>
    <w:rsid w:val="00800A90"/>
    <w:rsid w:val="00800D35"/>
    <w:rsid w:val="00801BB7"/>
    <w:rsid w:val="00803661"/>
    <w:rsid w:val="00805109"/>
    <w:rsid w:val="0080787F"/>
    <w:rsid w:val="00811863"/>
    <w:rsid w:val="00811F7B"/>
    <w:rsid w:val="00813DEB"/>
    <w:rsid w:val="00813E25"/>
    <w:rsid w:val="00815457"/>
    <w:rsid w:val="008215A0"/>
    <w:rsid w:val="008266DF"/>
    <w:rsid w:val="00826782"/>
    <w:rsid w:val="00832150"/>
    <w:rsid w:val="00832950"/>
    <w:rsid w:val="00833BCA"/>
    <w:rsid w:val="0084020E"/>
    <w:rsid w:val="00841AC2"/>
    <w:rsid w:val="008506FA"/>
    <w:rsid w:val="00850FC4"/>
    <w:rsid w:val="0085322A"/>
    <w:rsid w:val="0085365D"/>
    <w:rsid w:val="008539A5"/>
    <w:rsid w:val="00856FA2"/>
    <w:rsid w:val="00860678"/>
    <w:rsid w:val="00866D22"/>
    <w:rsid w:val="0086715A"/>
    <w:rsid w:val="00870845"/>
    <w:rsid w:val="008736A8"/>
    <w:rsid w:val="00873B47"/>
    <w:rsid w:val="0087431C"/>
    <w:rsid w:val="008749AC"/>
    <w:rsid w:val="00875F81"/>
    <w:rsid w:val="00876C79"/>
    <w:rsid w:val="00881A46"/>
    <w:rsid w:val="008905DF"/>
    <w:rsid w:val="00893CE4"/>
    <w:rsid w:val="00893DFE"/>
    <w:rsid w:val="008A3E77"/>
    <w:rsid w:val="008B3E9A"/>
    <w:rsid w:val="008B6340"/>
    <w:rsid w:val="008C3435"/>
    <w:rsid w:val="008D0BAC"/>
    <w:rsid w:val="008D6CA2"/>
    <w:rsid w:val="008E0403"/>
    <w:rsid w:val="008E4DE5"/>
    <w:rsid w:val="008E73F5"/>
    <w:rsid w:val="008F1BA8"/>
    <w:rsid w:val="008F35C7"/>
    <w:rsid w:val="008F523F"/>
    <w:rsid w:val="009020E4"/>
    <w:rsid w:val="00905E2B"/>
    <w:rsid w:val="00906160"/>
    <w:rsid w:val="00906B2A"/>
    <w:rsid w:val="00907A4C"/>
    <w:rsid w:val="009131AA"/>
    <w:rsid w:val="009134A4"/>
    <w:rsid w:val="009165EC"/>
    <w:rsid w:val="00917626"/>
    <w:rsid w:val="0091762C"/>
    <w:rsid w:val="00920C1C"/>
    <w:rsid w:val="00925DCC"/>
    <w:rsid w:val="0092600C"/>
    <w:rsid w:val="009334B7"/>
    <w:rsid w:val="0093429A"/>
    <w:rsid w:val="00942CEE"/>
    <w:rsid w:val="009522B7"/>
    <w:rsid w:val="0095437B"/>
    <w:rsid w:val="009569A2"/>
    <w:rsid w:val="00956AAE"/>
    <w:rsid w:val="00957A4D"/>
    <w:rsid w:val="00961074"/>
    <w:rsid w:val="00961BA7"/>
    <w:rsid w:val="009629C1"/>
    <w:rsid w:val="00963619"/>
    <w:rsid w:val="0096464E"/>
    <w:rsid w:val="00965CD0"/>
    <w:rsid w:val="00967AAC"/>
    <w:rsid w:val="00971E65"/>
    <w:rsid w:val="00974C5C"/>
    <w:rsid w:val="00977111"/>
    <w:rsid w:val="00980E24"/>
    <w:rsid w:val="009818B3"/>
    <w:rsid w:val="00983B4F"/>
    <w:rsid w:val="0098478C"/>
    <w:rsid w:val="009849F6"/>
    <w:rsid w:val="00986607"/>
    <w:rsid w:val="009902CD"/>
    <w:rsid w:val="00990FDA"/>
    <w:rsid w:val="00991597"/>
    <w:rsid w:val="00991603"/>
    <w:rsid w:val="00992789"/>
    <w:rsid w:val="009934EF"/>
    <w:rsid w:val="0099365A"/>
    <w:rsid w:val="009940CF"/>
    <w:rsid w:val="009947CA"/>
    <w:rsid w:val="00994CDB"/>
    <w:rsid w:val="0099525E"/>
    <w:rsid w:val="009953AE"/>
    <w:rsid w:val="00996C5D"/>
    <w:rsid w:val="009A1A43"/>
    <w:rsid w:val="009A1C98"/>
    <w:rsid w:val="009A2125"/>
    <w:rsid w:val="009A31F2"/>
    <w:rsid w:val="009A3727"/>
    <w:rsid w:val="009A4030"/>
    <w:rsid w:val="009A55A0"/>
    <w:rsid w:val="009A583F"/>
    <w:rsid w:val="009B18DC"/>
    <w:rsid w:val="009B2674"/>
    <w:rsid w:val="009B26BE"/>
    <w:rsid w:val="009B6313"/>
    <w:rsid w:val="009B7A59"/>
    <w:rsid w:val="009C145D"/>
    <w:rsid w:val="009C24EC"/>
    <w:rsid w:val="009C4DFA"/>
    <w:rsid w:val="009C5404"/>
    <w:rsid w:val="009C58BB"/>
    <w:rsid w:val="009C6903"/>
    <w:rsid w:val="009C748A"/>
    <w:rsid w:val="009C7C99"/>
    <w:rsid w:val="009C7CD8"/>
    <w:rsid w:val="009D1435"/>
    <w:rsid w:val="009D2FEE"/>
    <w:rsid w:val="009D3580"/>
    <w:rsid w:val="009D3939"/>
    <w:rsid w:val="009D4180"/>
    <w:rsid w:val="009D4E25"/>
    <w:rsid w:val="009E1CF1"/>
    <w:rsid w:val="009E27FE"/>
    <w:rsid w:val="009E51C6"/>
    <w:rsid w:val="009E793F"/>
    <w:rsid w:val="009F0734"/>
    <w:rsid w:val="009F1BE5"/>
    <w:rsid w:val="009F1BFE"/>
    <w:rsid w:val="009F42A9"/>
    <w:rsid w:val="009F5234"/>
    <w:rsid w:val="009F54EA"/>
    <w:rsid w:val="009F6188"/>
    <w:rsid w:val="009F6B2E"/>
    <w:rsid w:val="00A01CC7"/>
    <w:rsid w:val="00A0760F"/>
    <w:rsid w:val="00A10A18"/>
    <w:rsid w:val="00A16E9D"/>
    <w:rsid w:val="00A21183"/>
    <w:rsid w:val="00A23213"/>
    <w:rsid w:val="00A244FD"/>
    <w:rsid w:val="00A32387"/>
    <w:rsid w:val="00A32815"/>
    <w:rsid w:val="00A3458E"/>
    <w:rsid w:val="00A34892"/>
    <w:rsid w:val="00A3489C"/>
    <w:rsid w:val="00A359A1"/>
    <w:rsid w:val="00A366C5"/>
    <w:rsid w:val="00A417D7"/>
    <w:rsid w:val="00A43B8D"/>
    <w:rsid w:val="00A45A7B"/>
    <w:rsid w:val="00A45BD1"/>
    <w:rsid w:val="00A461DD"/>
    <w:rsid w:val="00A47D0C"/>
    <w:rsid w:val="00A53F57"/>
    <w:rsid w:val="00A5460F"/>
    <w:rsid w:val="00A559BD"/>
    <w:rsid w:val="00A55DC3"/>
    <w:rsid w:val="00A562C1"/>
    <w:rsid w:val="00A576CF"/>
    <w:rsid w:val="00A578D6"/>
    <w:rsid w:val="00A604F1"/>
    <w:rsid w:val="00A60A89"/>
    <w:rsid w:val="00A60BC1"/>
    <w:rsid w:val="00A613E9"/>
    <w:rsid w:val="00A64600"/>
    <w:rsid w:val="00A65562"/>
    <w:rsid w:val="00A66FA6"/>
    <w:rsid w:val="00A6718D"/>
    <w:rsid w:val="00A7137C"/>
    <w:rsid w:val="00A72589"/>
    <w:rsid w:val="00A858DC"/>
    <w:rsid w:val="00A86BF4"/>
    <w:rsid w:val="00A870E9"/>
    <w:rsid w:val="00A9066B"/>
    <w:rsid w:val="00A911E5"/>
    <w:rsid w:val="00A933E3"/>
    <w:rsid w:val="00AA20C8"/>
    <w:rsid w:val="00AA2F97"/>
    <w:rsid w:val="00AA72DD"/>
    <w:rsid w:val="00AB1870"/>
    <w:rsid w:val="00AB3199"/>
    <w:rsid w:val="00AB6B0B"/>
    <w:rsid w:val="00AC3501"/>
    <w:rsid w:val="00AC3DEA"/>
    <w:rsid w:val="00AC4F7F"/>
    <w:rsid w:val="00AC5FC4"/>
    <w:rsid w:val="00AC6022"/>
    <w:rsid w:val="00AC7364"/>
    <w:rsid w:val="00AD0718"/>
    <w:rsid w:val="00AD22A1"/>
    <w:rsid w:val="00AD4938"/>
    <w:rsid w:val="00AD57B8"/>
    <w:rsid w:val="00AD62BA"/>
    <w:rsid w:val="00AE3060"/>
    <w:rsid w:val="00AE424F"/>
    <w:rsid w:val="00AF04E7"/>
    <w:rsid w:val="00AF3AF6"/>
    <w:rsid w:val="00AF445C"/>
    <w:rsid w:val="00AF7A14"/>
    <w:rsid w:val="00B01F89"/>
    <w:rsid w:val="00B02818"/>
    <w:rsid w:val="00B03F97"/>
    <w:rsid w:val="00B040A4"/>
    <w:rsid w:val="00B05B0E"/>
    <w:rsid w:val="00B06AA8"/>
    <w:rsid w:val="00B12AD9"/>
    <w:rsid w:val="00B16C0A"/>
    <w:rsid w:val="00B20947"/>
    <w:rsid w:val="00B226A8"/>
    <w:rsid w:val="00B228C2"/>
    <w:rsid w:val="00B24E90"/>
    <w:rsid w:val="00B30B7F"/>
    <w:rsid w:val="00B31C62"/>
    <w:rsid w:val="00B35A96"/>
    <w:rsid w:val="00B37410"/>
    <w:rsid w:val="00B40484"/>
    <w:rsid w:val="00B40D04"/>
    <w:rsid w:val="00B422BD"/>
    <w:rsid w:val="00B433F4"/>
    <w:rsid w:val="00B453FE"/>
    <w:rsid w:val="00B5071C"/>
    <w:rsid w:val="00B53234"/>
    <w:rsid w:val="00B53B79"/>
    <w:rsid w:val="00B54AB7"/>
    <w:rsid w:val="00B565A8"/>
    <w:rsid w:val="00B60E73"/>
    <w:rsid w:val="00B6113D"/>
    <w:rsid w:val="00B61894"/>
    <w:rsid w:val="00B630BA"/>
    <w:rsid w:val="00B63FA9"/>
    <w:rsid w:val="00B67478"/>
    <w:rsid w:val="00B70DF9"/>
    <w:rsid w:val="00B76510"/>
    <w:rsid w:val="00B839E3"/>
    <w:rsid w:val="00B8744F"/>
    <w:rsid w:val="00B90076"/>
    <w:rsid w:val="00B92036"/>
    <w:rsid w:val="00B935AA"/>
    <w:rsid w:val="00B938A7"/>
    <w:rsid w:val="00B943AB"/>
    <w:rsid w:val="00B947B8"/>
    <w:rsid w:val="00BA0B9E"/>
    <w:rsid w:val="00BA1BE6"/>
    <w:rsid w:val="00BA4DDA"/>
    <w:rsid w:val="00BA6AEB"/>
    <w:rsid w:val="00BA75CC"/>
    <w:rsid w:val="00BA7FD5"/>
    <w:rsid w:val="00BB22CA"/>
    <w:rsid w:val="00BB5172"/>
    <w:rsid w:val="00BC6669"/>
    <w:rsid w:val="00BC7BD5"/>
    <w:rsid w:val="00BD0CD6"/>
    <w:rsid w:val="00BD3647"/>
    <w:rsid w:val="00BD4AAE"/>
    <w:rsid w:val="00BD4C6A"/>
    <w:rsid w:val="00BE1129"/>
    <w:rsid w:val="00BE21BC"/>
    <w:rsid w:val="00BE2C87"/>
    <w:rsid w:val="00BE2EC2"/>
    <w:rsid w:val="00BE2FD1"/>
    <w:rsid w:val="00BE4ADA"/>
    <w:rsid w:val="00BE4E88"/>
    <w:rsid w:val="00BE7B4D"/>
    <w:rsid w:val="00BF0C8C"/>
    <w:rsid w:val="00BF1444"/>
    <w:rsid w:val="00BF377F"/>
    <w:rsid w:val="00C047B2"/>
    <w:rsid w:val="00C10A1B"/>
    <w:rsid w:val="00C15B50"/>
    <w:rsid w:val="00C17667"/>
    <w:rsid w:val="00C20A7D"/>
    <w:rsid w:val="00C23A98"/>
    <w:rsid w:val="00C23C19"/>
    <w:rsid w:val="00C256D3"/>
    <w:rsid w:val="00C277C2"/>
    <w:rsid w:val="00C30A2D"/>
    <w:rsid w:val="00C30E6B"/>
    <w:rsid w:val="00C332B6"/>
    <w:rsid w:val="00C33885"/>
    <w:rsid w:val="00C36430"/>
    <w:rsid w:val="00C36EA6"/>
    <w:rsid w:val="00C4290A"/>
    <w:rsid w:val="00C42E5A"/>
    <w:rsid w:val="00C431C1"/>
    <w:rsid w:val="00C43260"/>
    <w:rsid w:val="00C44520"/>
    <w:rsid w:val="00C4677B"/>
    <w:rsid w:val="00C537E0"/>
    <w:rsid w:val="00C5403B"/>
    <w:rsid w:val="00C543F8"/>
    <w:rsid w:val="00C556AA"/>
    <w:rsid w:val="00C55FF5"/>
    <w:rsid w:val="00C56A83"/>
    <w:rsid w:val="00C56FD7"/>
    <w:rsid w:val="00C62F68"/>
    <w:rsid w:val="00C63C2F"/>
    <w:rsid w:val="00C65D8C"/>
    <w:rsid w:val="00C673C3"/>
    <w:rsid w:val="00C7013D"/>
    <w:rsid w:val="00C701B8"/>
    <w:rsid w:val="00C718B9"/>
    <w:rsid w:val="00C75F1E"/>
    <w:rsid w:val="00C77CF3"/>
    <w:rsid w:val="00C82589"/>
    <w:rsid w:val="00C83392"/>
    <w:rsid w:val="00C844AF"/>
    <w:rsid w:val="00C84E99"/>
    <w:rsid w:val="00C86C7A"/>
    <w:rsid w:val="00C86D92"/>
    <w:rsid w:val="00C87F50"/>
    <w:rsid w:val="00C911DA"/>
    <w:rsid w:val="00C9143F"/>
    <w:rsid w:val="00C926B7"/>
    <w:rsid w:val="00C95B67"/>
    <w:rsid w:val="00C965E9"/>
    <w:rsid w:val="00C9709C"/>
    <w:rsid w:val="00CA0A5C"/>
    <w:rsid w:val="00CA383C"/>
    <w:rsid w:val="00CA61B1"/>
    <w:rsid w:val="00CA6632"/>
    <w:rsid w:val="00CA68F3"/>
    <w:rsid w:val="00CA7AE5"/>
    <w:rsid w:val="00CB293F"/>
    <w:rsid w:val="00CB4B03"/>
    <w:rsid w:val="00CB5992"/>
    <w:rsid w:val="00CB5FA7"/>
    <w:rsid w:val="00CC3AFA"/>
    <w:rsid w:val="00CC3B4B"/>
    <w:rsid w:val="00CC5A9A"/>
    <w:rsid w:val="00CC6413"/>
    <w:rsid w:val="00CD3950"/>
    <w:rsid w:val="00CE2DEE"/>
    <w:rsid w:val="00CE324A"/>
    <w:rsid w:val="00CE37EF"/>
    <w:rsid w:val="00CE3A27"/>
    <w:rsid w:val="00CE6661"/>
    <w:rsid w:val="00CE6C5D"/>
    <w:rsid w:val="00CF16EB"/>
    <w:rsid w:val="00CF1F0B"/>
    <w:rsid w:val="00CF4649"/>
    <w:rsid w:val="00CF50E9"/>
    <w:rsid w:val="00D01CCC"/>
    <w:rsid w:val="00D02E7D"/>
    <w:rsid w:val="00D0324F"/>
    <w:rsid w:val="00D039F3"/>
    <w:rsid w:val="00D03DE5"/>
    <w:rsid w:val="00D075F4"/>
    <w:rsid w:val="00D11FEE"/>
    <w:rsid w:val="00D12516"/>
    <w:rsid w:val="00D13C08"/>
    <w:rsid w:val="00D22DF8"/>
    <w:rsid w:val="00D2654F"/>
    <w:rsid w:val="00D3190E"/>
    <w:rsid w:val="00D325AB"/>
    <w:rsid w:val="00D34CAA"/>
    <w:rsid w:val="00D36303"/>
    <w:rsid w:val="00D401B9"/>
    <w:rsid w:val="00D40F12"/>
    <w:rsid w:val="00D439ED"/>
    <w:rsid w:val="00D43AA2"/>
    <w:rsid w:val="00D43DE2"/>
    <w:rsid w:val="00D46BF5"/>
    <w:rsid w:val="00D54D74"/>
    <w:rsid w:val="00D565D8"/>
    <w:rsid w:val="00D57489"/>
    <w:rsid w:val="00D57A36"/>
    <w:rsid w:val="00D61459"/>
    <w:rsid w:val="00D62935"/>
    <w:rsid w:val="00D63934"/>
    <w:rsid w:val="00D64188"/>
    <w:rsid w:val="00D64913"/>
    <w:rsid w:val="00D71F8F"/>
    <w:rsid w:val="00D73984"/>
    <w:rsid w:val="00D73B68"/>
    <w:rsid w:val="00D7576B"/>
    <w:rsid w:val="00D7624A"/>
    <w:rsid w:val="00D77C78"/>
    <w:rsid w:val="00D805DF"/>
    <w:rsid w:val="00D80C1C"/>
    <w:rsid w:val="00D80D2A"/>
    <w:rsid w:val="00D861BF"/>
    <w:rsid w:val="00D925BC"/>
    <w:rsid w:val="00D93BDA"/>
    <w:rsid w:val="00D95826"/>
    <w:rsid w:val="00D95C0B"/>
    <w:rsid w:val="00D97669"/>
    <w:rsid w:val="00DA1428"/>
    <w:rsid w:val="00DA242F"/>
    <w:rsid w:val="00DA2B7F"/>
    <w:rsid w:val="00DA390F"/>
    <w:rsid w:val="00DA492A"/>
    <w:rsid w:val="00DA58C9"/>
    <w:rsid w:val="00DA608D"/>
    <w:rsid w:val="00DA7C0D"/>
    <w:rsid w:val="00DB0B46"/>
    <w:rsid w:val="00DB4284"/>
    <w:rsid w:val="00DB5442"/>
    <w:rsid w:val="00DB5F3E"/>
    <w:rsid w:val="00DB6277"/>
    <w:rsid w:val="00DB718D"/>
    <w:rsid w:val="00DC48B0"/>
    <w:rsid w:val="00DC59CD"/>
    <w:rsid w:val="00DC7F81"/>
    <w:rsid w:val="00DD0BAB"/>
    <w:rsid w:val="00DD6E33"/>
    <w:rsid w:val="00DE19B3"/>
    <w:rsid w:val="00DE2247"/>
    <w:rsid w:val="00DE4ACD"/>
    <w:rsid w:val="00DE4C3F"/>
    <w:rsid w:val="00DE538B"/>
    <w:rsid w:val="00DF08F9"/>
    <w:rsid w:val="00DF4D11"/>
    <w:rsid w:val="00DF5E0C"/>
    <w:rsid w:val="00DF78C5"/>
    <w:rsid w:val="00E076C5"/>
    <w:rsid w:val="00E11B4F"/>
    <w:rsid w:val="00E1448E"/>
    <w:rsid w:val="00E154BD"/>
    <w:rsid w:val="00E1575B"/>
    <w:rsid w:val="00E1662C"/>
    <w:rsid w:val="00E1667D"/>
    <w:rsid w:val="00E22FEF"/>
    <w:rsid w:val="00E23B66"/>
    <w:rsid w:val="00E242F1"/>
    <w:rsid w:val="00E2442D"/>
    <w:rsid w:val="00E254D5"/>
    <w:rsid w:val="00E30497"/>
    <w:rsid w:val="00E32732"/>
    <w:rsid w:val="00E332EA"/>
    <w:rsid w:val="00E338EE"/>
    <w:rsid w:val="00E351F1"/>
    <w:rsid w:val="00E362A9"/>
    <w:rsid w:val="00E375AD"/>
    <w:rsid w:val="00E37B32"/>
    <w:rsid w:val="00E4032F"/>
    <w:rsid w:val="00E43FC5"/>
    <w:rsid w:val="00E44137"/>
    <w:rsid w:val="00E448A8"/>
    <w:rsid w:val="00E46220"/>
    <w:rsid w:val="00E51EAE"/>
    <w:rsid w:val="00E531DD"/>
    <w:rsid w:val="00E53665"/>
    <w:rsid w:val="00E53D95"/>
    <w:rsid w:val="00E56DBA"/>
    <w:rsid w:val="00E60F41"/>
    <w:rsid w:val="00E61168"/>
    <w:rsid w:val="00E61A15"/>
    <w:rsid w:val="00E6272E"/>
    <w:rsid w:val="00E6448E"/>
    <w:rsid w:val="00E71A85"/>
    <w:rsid w:val="00E71F9D"/>
    <w:rsid w:val="00E74883"/>
    <w:rsid w:val="00E76B79"/>
    <w:rsid w:val="00E77B05"/>
    <w:rsid w:val="00E83960"/>
    <w:rsid w:val="00E87554"/>
    <w:rsid w:val="00E95D70"/>
    <w:rsid w:val="00E972EF"/>
    <w:rsid w:val="00E9764F"/>
    <w:rsid w:val="00EA0AE5"/>
    <w:rsid w:val="00EA1CB9"/>
    <w:rsid w:val="00EA2AC4"/>
    <w:rsid w:val="00EA41A4"/>
    <w:rsid w:val="00EA4A37"/>
    <w:rsid w:val="00EA620F"/>
    <w:rsid w:val="00EA6B14"/>
    <w:rsid w:val="00EB0DD8"/>
    <w:rsid w:val="00EB142A"/>
    <w:rsid w:val="00EB27A1"/>
    <w:rsid w:val="00EB5E57"/>
    <w:rsid w:val="00EB6CCB"/>
    <w:rsid w:val="00EB76E3"/>
    <w:rsid w:val="00EB7A2F"/>
    <w:rsid w:val="00EC09C5"/>
    <w:rsid w:val="00EC16F0"/>
    <w:rsid w:val="00EC4FFD"/>
    <w:rsid w:val="00EC5B61"/>
    <w:rsid w:val="00ED196F"/>
    <w:rsid w:val="00ED309A"/>
    <w:rsid w:val="00ED3125"/>
    <w:rsid w:val="00ED522A"/>
    <w:rsid w:val="00ED584F"/>
    <w:rsid w:val="00ED641C"/>
    <w:rsid w:val="00EE07F3"/>
    <w:rsid w:val="00EE3557"/>
    <w:rsid w:val="00EE4B0E"/>
    <w:rsid w:val="00EF0ECF"/>
    <w:rsid w:val="00EF126E"/>
    <w:rsid w:val="00EF2034"/>
    <w:rsid w:val="00EF2299"/>
    <w:rsid w:val="00EF2CB4"/>
    <w:rsid w:val="00EF4397"/>
    <w:rsid w:val="00EF4E23"/>
    <w:rsid w:val="00EF7073"/>
    <w:rsid w:val="00F01C21"/>
    <w:rsid w:val="00F02527"/>
    <w:rsid w:val="00F02759"/>
    <w:rsid w:val="00F0335D"/>
    <w:rsid w:val="00F03BDC"/>
    <w:rsid w:val="00F04329"/>
    <w:rsid w:val="00F04BE6"/>
    <w:rsid w:val="00F07771"/>
    <w:rsid w:val="00F1026E"/>
    <w:rsid w:val="00F1402D"/>
    <w:rsid w:val="00F15441"/>
    <w:rsid w:val="00F17C8C"/>
    <w:rsid w:val="00F17CE5"/>
    <w:rsid w:val="00F24423"/>
    <w:rsid w:val="00F26DC4"/>
    <w:rsid w:val="00F27B73"/>
    <w:rsid w:val="00F31548"/>
    <w:rsid w:val="00F31D30"/>
    <w:rsid w:val="00F31DD3"/>
    <w:rsid w:val="00F3230E"/>
    <w:rsid w:val="00F324F1"/>
    <w:rsid w:val="00F3558D"/>
    <w:rsid w:val="00F41CEB"/>
    <w:rsid w:val="00F42756"/>
    <w:rsid w:val="00F432E5"/>
    <w:rsid w:val="00F45D69"/>
    <w:rsid w:val="00F514BB"/>
    <w:rsid w:val="00F516B7"/>
    <w:rsid w:val="00F51ED8"/>
    <w:rsid w:val="00F524B9"/>
    <w:rsid w:val="00F53C8F"/>
    <w:rsid w:val="00F54C56"/>
    <w:rsid w:val="00F56442"/>
    <w:rsid w:val="00F62A84"/>
    <w:rsid w:val="00F66775"/>
    <w:rsid w:val="00F67004"/>
    <w:rsid w:val="00F67C76"/>
    <w:rsid w:val="00F71DB7"/>
    <w:rsid w:val="00F722DD"/>
    <w:rsid w:val="00F7319B"/>
    <w:rsid w:val="00F7330E"/>
    <w:rsid w:val="00F737B1"/>
    <w:rsid w:val="00F75515"/>
    <w:rsid w:val="00F772FA"/>
    <w:rsid w:val="00F83396"/>
    <w:rsid w:val="00F864D7"/>
    <w:rsid w:val="00F871AC"/>
    <w:rsid w:val="00F87E97"/>
    <w:rsid w:val="00F92795"/>
    <w:rsid w:val="00F92C27"/>
    <w:rsid w:val="00F92DD8"/>
    <w:rsid w:val="00F93443"/>
    <w:rsid w:val="00F93A12"/>
    <w:rsid w:val="00F97258"/>
    <w:rsid w:val="00FA0479"/>
    <w:rsid w:val="00FA2E85"/>
    <w:rsid w:val="00FA2EB8"/>
    <w:rsid w:val="00FA7CFB"/>
    <w:rsid w:val="00FB0049"/>
    <w:rsid w:val="00FB31C5"/>
    <w:rsid w:val="00FB6ACE"/>
    <w:rsid w:val="00FC0417"/>
    <w:rsid w:val="00FC128B"/>
    <w:rsid w:val="00FC14B1"/>
    <w:rsid w:val="00FC18B5"/>
    <w:rsid w:val="00FC255C"/>
    <w:rsid w:val="00FC2827"/>
    <w:rsid w:val="00FC5A9A"/>
    <w:rsid w:val="00FC60AA"/>
    <w:rsid w:val="00FC77A3"/>
    <w:rsid w:val="00FD523E"/>
    <w:rsid w:val="00FD54AF"/>
    <w:rsid w:val="00FD6759"/>
    <w:rsid w:val="00FE1857"/>
    <w:rsid w:val="00FE374D"/>
    <w:rsid w:val="00FE7D92"/>
    <w:rsid w:val="00FF18F7"/>
    <w:rsid w:val="00FF1CD4"/>
    <w:rsid w:val="00FF3419"/>
    <w:rsid w:val="00FF7AF3"/>
    <w:rsid w:val="00FF7C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049CB"/>
  <w15:chartTrackingRefBased/>
  <w15:docId w15:val="{2B8B7500-62CF-4C0E-B0DA-178FD4F4E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D92"/>
  </w:style>
  <w:style w:type="paragraph" w:styleId="Footer">
    <w:name w:val="footer"/>
    <w:basedOn w:val="Normal"/>
    <w:link w:val="FooterChar"/>
    <w:uiPriority w:val="99"/>
    <w:unhideWhenUsed/>
    <w:rsid w:val="00C86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D92"/>
  </w:style>
  <w:style w:type="paragraph" w:styleId="ListParagraph">
    <w:name w:val="List Paragraph"/>
    <w:basedOn w:val="Normal"/>
    <w:uiPriority w:val="34"/>
    <w:qFormat/>
    <w:rsid w:val="0051471B"/>
    <w:pPr>
      <w:ind w:left="720"/>
      <w:contextualSpacing/>
    </w:pPr>
  </w:style>
  <w:style w:type="table" w:styleId="TableGrid">
    <w:name w:val="Table Grid"/>
    <w:basedOn w:val="TableNormal"/>
    <w:uiPriority w:val="39"/>
    <w:rsid w:val="003A2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4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012309">
      <w:bodyDiv w:val="1"/>
      <w:marLeft w:val="0"/>
      <w:marRight w:val="0"/>
      <w:marTop w:val="0"/>
      <w:marBottom w:val="0"/>
      <w:divBdr>
        <w:top w:val="none" w:sz="0" w:space="0" w:color="auto"/>
        <w:left w:val="none" w:sz="0" w:space="0" w:color="auto"/>
        <w:bottom w:val="none" w:sz="0" w:space="0" w:color="auto"/>
        <w:right w:val="none" w:sz="0" w:space="0" w:color="auto"/>
      </w:divBdr>
    </w:div>
    <w:div w:id="176811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1101</TotalTime>
  <Pages>4</Pages>
  <Words>1416</Words>
  <Characters>8076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1084</cp:revision>
  <dcterms:created xsi:type="dcterms:W3CDTF">2024-09-11T07:25:00Z</dcterms:created>
  <dcterms:modified xsi:type="dcterms:W3CDTF">2025-02-19T12:17:00Z</dcterms:modified>
</cp:coreProperties>
</file>