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F3647" w14:textId="22F26734" w:rsidR="00EA4458" w:rsidRPr="002B4D56" w:rsidRDefault="00EA4458" w:rsidP="00EA4458">
      <w:pPr>
        <w:pStyle w:val="ListParagraph"/>
        <w:numPr>
          <w:ilvl w:val="0"/>
          <w:numId w:val="13"/>
        </w:numPr>
        <w:spacing w:after="0" w:line="240" w:lineRule="auto"/>
        <w:jc w:val="both"/>
        <w:rPr>
          <w:rFonts w:ascii="Times New Roman" w:hAnsi="Times New Roman" w:cs="Times New Roman"/>
          <w:b/>
          <w:bCs/>
          <w:color w:val="CC3399"/>
          <w:sz w:val="24"/>
          <w:szCs w:val="24"/>
          <w:u w:val="single"/>
        </w:rPr>
      </w:pPr>
      <w:r w:rsidRPr="002B4D56">
        <w:rPr>
          <w:rFonts w:ascii="Times New Roman" w:hAnsi="Times New Roman" w:cs="Times New Roman"/>
          <w:b/>
          <w:bCs/>
          <w:sz w:val="24"/>
          <w:szCs w:val="24"/>
          <w:u w:val="single"/>
        </w:rPr>
        <w:t>Hémochromatose</w:t>
      </w:r>
      <w:r w:rsidRPr="002B4D56">
        <w:rPr>
          <w:rFonts w:ascii="Times New Roman" w:hAnsi="Times New Roman" w:cs="Times New Roman"/>
          <w:b/>
          <w:bCs/>
          <w:sz w:val="24"/>
          <w:szCs w:val="24"/>
        </w:rPr>
        <w:t xml:space="preserve">: </w:t>
      </w:r>
      <w:r w:rsidRPr="00F67B65">
        <w:rPr>
          <w:rFonts w:ascii="Times New Roman" w:hAnsi="Times New Roman" w:cs="Times New Roman"/>
          <w:b/>
          <w:bCs/>
          <w:sz w:val="24"/>
          <w:szCs w:val="24"/>
        </w:rPr>
        <w:t>(6</w:t>
      </w:r>
      <w:r w:rsidR="00DC27DD">
        <w:rPr>
          <w:rFonts w:ascii="Times New Roman" w:hAnsi="Times New Roman" w:cs="Times New Roman"/>
          <w:b/>
          <w:bCs/>
          <w:sz w:val="24"/>
          <w:szCs w:val="24"/>
        </w:rPr>
        <w:t xml:space="preserve"> ½ </w:t>
      </w:r>
      <w:r w:rsidRPr="00F67B65">
        <w:rPr>
          <w:rFonts w:ascii="Times New Roman" w:hAnsi="Times New Roman" w:cs="Times New Roman"/>
          <w:b/>
          <w:bCs/>
          <w:sz w:val="24"/>
          <w:szCs w:val="24"/>
        </w:rPr>
        <w:t>pts)</w:t>
      </w:r>
    </w:p>
    <w:p w14:paraId="4A421BA2" w14:textId="77777777" w:rsidR="00EA4458" w:rsidRPr="002B4D56" w:rsidRDefault="00EA4458" w:rsidP="00EA4458">
      <w:pPr>
        <w:pStyle w:val="ListParagraph"/>
        <w:spacing w:after="0" w:line="240" w:lineRule="auto"/>
        <w:ind w:left="1080"/>
        <w:jc w:val="both"/>
        <w:rPr>
          <w:rFonts w:ascii="Times New Roman" w:hAnsi="Times New Roman" w:cs="Times New Roman"/>
          <w:b/>
          <w:bCs/>
          <w:sz w:val="24"/>
          <w:szCs w:val="24"/>
          <w:u w:val="single"/>
        </w:rPr>
      </w:pPr>
    </w:p>
    <w:p w14:paraId="652AE785" w14:textId="77777777" w:rsidR="00EA4458" w:rsidRPr="002B4D56" w:rsidRDefault="00EA4458" w:rsidP="00EA4458">
      <w:pPr>
        <w:jc w:val="both"/>
        <w:rPr>
          <w:rFonts w:ascii="Times New Roman" w:hAnsi="Times New Roman" w:cs="Times New Roman"/>
          <w:b/>
          <w:bCs/>
          <w:color w:val="CC3399"/>
          <w:sz w:val="24"/>
          <w:szCs w:val="24"/>
          <w:lang w:val="fr-FR"/>
        </w:rPr>
      </w:pPr>
      <w:r w:rsidRPr="002B4D56">
        <w:rPr>
          <w:rFonts w:ascii="Times New Roman" w:hAnsi="Times New Roman" w:cs="Times New Roman"/>
          <w:sz w:val="24"/>
          <w:szCs w:val="24"/>
          <w:lang w:val="fr-FR"/>
        </w:rPr>
        <w:t xml:space="preserve">1. L’origine de l’hémochromatose est une mutation par substitution au niveau du gène HFE. Car les nucléotides de l’allèle normal HFE, présentés dans le document 1, sont identiques à ceux de l’allèle muté sauf au niveau du nucléotide 274 où G dans l’allèle normal est remplacé par A dans l’allèle muté. Cette mutation conduit à la synthèse d’une protéine anormale. </w:t>
      </w:r>
      <w:r w:rsidRPr="002B4D56">
        <w:rPr>
          <w:rFonts w:ascii="Times New Roman" w:hAnsi="Times New Roman" w:cs="Times New Roman"/>
          <w:b/>
          <w:bCs/>
          <w:color w:val="CC3399"/>
          <w:sz w:val="24"/>
          <w:szCs w:val="24"/>
          <w:lang w:val="fr-FR"/>
        </w:rPr>
        <w:t>(1)</w:t>
      </w:r>
    </w:p>
    <w:p w14:paraId="3A00D912" w14:textId="77777777" w:rsidR="00EA4458" w:rsidRPr="002B4D56" w:rsidRDefault="00EA4458"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2. Lors du traitement par l’enzyme de restriction Rsal, l’allèle normal qui présente un seul site de reconnaissance GTAC entre les nucléotides 243 et 246 est coupé une seule fois entre T en position 244 et A en position 245, alors on obtient 2 fragments :</w:t>
      </w:r>
    </w:p>
    <w:p w14:paraId="4D9455C4" w14:textId="77777777" w:rsidR="00EA4458" w:rsidRPr="002B4D56" w:rsidRDefault="00EA4458"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le premier est de taille 244 pb</w:t>
      </w:r>
    </w:p>
    <w:p w14:paraId="4EAB0BF4" w14:textId="77777777" w:rsidR="00EA4458" w:rsidRPr="002B4D56" w:rsidRDefault="00EA4458"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le second est de taille 387-244= 143pb</w:t>
      </w:r>
    </w:p>
    <w:p w14:paraId="12F681FC" w14:textId="77777777" w:rsidR="00EA4458" w:rsidRPr="002B4D56" w:rsidRDefault="00EA4458"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Lors du traitement par l’enzyme de restriction Rsal, l’allèle muté qui présente 2 sites de reconnaissance GTAC entre les nucléotides 243 et 246 et entre les nucléotides 272 et 275 est coupé deux fois, alors on obtient 3 fragments :</w:t>
      </w:r>
    </w:p>
    <w:p w14:paraId="15E55B12" w14:textId="77777777" w:rsidR="00EA4458" w:rsidRPr="002B4D56" w:rsidRDefault="00EA4458"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le premier fragment de taille 244 pb (entre T en position 244 et A en position 245)</w:t>
      </w:r>
    </w:p>
    <w:p w14:paraId="1AE36FB3" w14:textId="77777777" w:rsidR="00EA4458" w:rsidRPr="002B4D56" w:rsidRDefault="00EA4458"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 le deuxième fragment de taille 273 – 244 = 29 pb (entre T en position 273 et A en position 274) </w:t>
      </w:r>
    </w:p>
    <w:p w14:paraId="2240D54F" w14:textId="77777777" w:rsidR="00EA4458" w:rsidRPr="002B4D56" w:rsidRDefault="00EA4458" w:rsidP="00EA4458">
      <w:pPr>
        <w:spacing w:after="0" w:line="240" w:lineRule="auto"/>
        <w:jc w:val="both"/>
        <w:rPr>
          <w:rFonts w:ascii="Times New Roman" w:hAnsi="Times New Roman" w:cs="Times New Roman"/>
          <w:b/>
          <w:bCs/>
          <w:color w:val="CC3399"/>
          <w:sz w:val="24"/>
          <w:szCs w:val="24"/>
          <w:lang w:val="fr-FR"/>
        </w:rPr>
      </w:pPr>
      <w:r w:rsidRPr="002B4D56">
        <w:rPr>
          <w:rFonts w:ascii="Times New Roman" w:hAnsi="Times New Roman" w:cs="Times New Roman"/>
          <w:sz w:val="24"/>
          <w:szCs w:val="24"/>
          <w:lang w:val="fr-FR"/>
        </w:rPr>
        <w:t xml:space="preserve">▪ le troisième fragment de taille : 387 – 273= 114 pb. </w:t>
      </w:r>
      <w:r w:rsidRPr="002B4D56">
        <w:rPr>
          <w:rFonts w:ascii="Times New Roman" w:hAnsi="Times New Roman" w:cs="Times New Roman"/>
          <w:b/>
          <w:bCs/>
          <w:color w:val="CC3399"/>
          <w:sz w:val="24"/>
          <w:szCs w:val="24"/>
          <w:lang w:val="fr-FR"/>
        </w:rPr>
        <w:t>(2)</w:t>
      </w:r>
    </w:p>
    <w:p w14:paraId="145C0D32" w14:textId="77777777" w:rsidR="00EA4458" w:rsidRPr="002B4D56" w:rsidRDefault="00EA4458" w:rsidP="00EA4458">
      <w:pPr>
        <w:spacing w:after="0" w:line="240" w:lineRule="auto"/>
        <w:jc w:val="both"/>
        <w:rPr>
          <w:rFonts w:ascii="Times New Roman" w:hAnsi="Times New Roman" w:cs="Times New Roman"/>
          <w:sz w:val="24"/>
          <w:szCs w:val="24"/>
          <w:lang w:val="fr-FR"/>
        </w:rPr>
      </w:pPr>
    </w:p>
    <w:p w14:paraId="2A73005F" w14:textId="27896F84" w:rsidR="00EA4458" w:rsidRPr="002B4D56" w:rsidRDefault="00EA4458" w:rsidP="00EA4458">
      <w:pPr>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3. </w:t>
      </w:r>
      <w:r w:rsidRPr="002B4D56">
        <w:rPr>
          <w:rFonts w:ascii="Times New Roman" w:hAnsi="Times New Roman" w:cs="Times New Roman"/>
          <w:b/>
          <w:bCs/>
          <w:sz w:val="24"/>
          <w:szCs w:val="24"/>
          <w:u w:val="single"/>
          <w:lang w:val="fr-FR"/>
        </w:rPr>
        <w:t>Étapes de la technique de Jeffreys</w:t>
      </w:r>
      <w:r w:rsidRPr="002B4D56">
        <w:rPr>
          <w:rFonts w:ascii="Times New Roman" w:hAnsi="Times New Roman" w:cs="Times New Roman"/>
          <w:sz w:val="24"/>
          <w:szCs w:val="24"/>
          <w:lang w:val="fr-FR"/>
        </w:rPr>
        <w:t xml:space="preserve">: </w:t>
      </w:r>
      <w:r w:rsidR="00095A9A">
        <w:rPr>
          <w:rFonts w:ascii="Times New Roman" w:hAnsi="Times New Roman" w:cs="Times New Roman"/>
          <w:sz w:val="24"/>
          <w:szCs w:val="24"/>
          <w:lang w:val="fr-FR"/>
        </w:rPr>
        <w:t xml:space="preserve"> (1)</w:t>
      </w:r>
    </w:p>
    <w:p w14:paraId="18E201C0" w14:textId="77777777" w:rsidR="00EA4458" w:rsidRPr="002B4D56" w:rsidRDefault="00EA4458" w:rsidP="00EA4458">
      <w:pPr>
        <w:pStyle w:val="ListParagraph"/>
        <w:numPr>
          <w:ilvl w:val="0"/>
          <w:numId w:val="15"/>
        </w:num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Hydrolyse de l'ADN par une enzyme de restriction.</w:t>
      </w:r>
    </w:p>
    <w:p w14:paraId="3169CFEF" w14:textId="251AE0A5" w:rsidR="00EA4458" w:rsidRPr="002B4D56" w:rsidRDefault="00EA4458" w:rsidP="00EA4458">
      <w:pPr>
        <w:numPr>
          <w:ilvl w:val="0"/>
          <w:numId w:val="15"/>
        </w:num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Séparation des fragments de restriction </w:t>
      </w:r>
      <w:r w:rsidR="00B05C04" w:rsidRPr="002B4D56">
        <w:rPr>
          <w:rFonts w:ascii="Times New Roman" w:hAnsi="Times New Roman" w:cs="Times New Roman"/>
          <w:sz w:val="24"/>
          <w:szCs w:val="24"/>
          <w:lang w:val="fr-FR"/>
        </w:rPr>
        <w:t>obtenus par</w:t>
      </w:r>
      <w:r w:rsidRPr="002B4D56">
        <w:rPr>
          <w:rFonts w:ascii="Times New Roman" w:hAnsi="Times New Roman" w:cs="Times New Roman"/>
          <w:sz w:val="24"/>
          <w:szCs w:val="24"/>
          <w:lang w:val="fr-FR"/>
        </w:rPr>
        <w:t> électrophorèse.</w:t>
      </w:r>
    </w:p>
    <w:p w14:paraId="435ACB9B" w14:textId="6F63262C" w:rsidR="00EA4458" w:rsidRPr="002B4D56" w:rsidRDefault="00EA4458" w:rsidP="00EA4458">
      <w:pPr>
        <w:numPr>
          <w:ilvl w:val="0"/>
          <w:numId w:val="15"/>
        </w:num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Transfert et fixation des fragments sur une membrane solide (papier </w:t>
      </w:r>
      <w:r w:rsidR="00367DEE" w:rsidRPr="002B4D56">
        <w:rPr>
          <w:rFonts w:ascii="Times New Roman" w:hAnsi="Times New Roman" w:cs="Times New Roman"/>
          <w:sz w:val="24"/>
          <w:szCs w:val="24"/>
          <w:lang w:val="fr-FR"/>
        </w:rPr>
        <w:t>filtre) -</w:t>
      </w:r>
      <w:r w:rsidRPr="002B4D56">
        <w:rPr>
          <w:rFonts w:ascii="Times New Roman" w:hAnsi="Times New Roman" w:cs="Times New Roman"/>
          <w:sz w:val="24"/>
          <w:szCs w:val="24"/>
          <w:lang w:val="fr-FR"/>
        </w:rPr>
        <w:t xml:space="preserve"> « Southern blotting ».</w:t>
      </w:r>
    </w:p>
    <w:p w14:paraId="0D41D39A" w14:textId="77777777" w:rsidR="00EA4458" w:rsidRPr="002B4D56" w:rsidRDefault="00EA4458" w:rsidP="00EA4458">
      <w:pPr>
        <w:numPr>
          <w:ilvl w:val="0"/>
          <w:numId w:val="15"/>
        </w:num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Hybridation des fragments dénaturés de l'ADN à une sonde moléculaire d’ADN marquée au  </w:t>
      </w:r>
      <w:r w:rsidRPr="002B4D56">
        <w:rPr>
          <w:rFonts w:ascii="Times New Roman" w:hAnsi="Times New Roman" w:cs="Times New Roman"/>
          <w:sz w:val="24"/>
          <w:szCs w:val="24"/>
          <w:vertAlign w:val="superscript"/>
          <w:lang w:val="fr-FR"/>
        </w:rPr>
        <w:t>32</w:t>
      </w:r>
      <w:r w:rsidRPr="002B4D56">
        <w:rPr>
          <w:rFonts w:ascii="Times New Roman" w:hAnsi="Times New Roman" w:cs="Times New Roman"/>
          <w:sz w:val="24"/>
          <w:szCs w:val="24"/>
          <w:lang w:val="fr-FR"/>
        </w:rPr>
        <w:t>P radioactif.</w:t>
      </w:r>
    </w:p>
    <w:p w14:paraId="315F69B4" w14:textId="77777777" w:rsidR="00EA4458" w:rsidRPr="002B4D56" w:rsidRDefault="00EA4458" w:rsidP="00EA4458">
      <w:pPr>
        <w:spacing w:after="0" w:line="240" w:lineRule="auto"/>
        <w:ind w:left="720"/>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(Sonde multi-locus : complémentaire d’une séquence d’ADN qui se répète fréquemment dans le génome).</w:t>
      </w:r>
    </w:p>
    <w:p w14:paraId="3466DF0E" w14:textId="77777777" w:rsidR="00EA4458" w:rsidRPr="002B4D56" w:rsidRDefault="00EA4458" w:rsidP="00EA4458">
      <w:pPr>
        <w:pStyle w:val="ListParagraph"/>
        <w:numPr>
          <w:ilvl w:val="0"/>
          <w:numId w:val="15"/>
        </w:num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Visualisation de l’hybridation de la séquence d’ADN avec la sonde par autoradiographie.</w:t>
      </w:r>
    </w:p>
    <w:p w14:paraId="6987EC8F" w14:textId="77777777" w:rsidR="00EA4458" w:rsidRPr="002B4D56" w:rsidRDefault="00EA4458" w:rsidP="00EA4458">
      <w:pPr>
        <w:pStyle w:val="ListParagraph"/>
        <w:spacing w:after="0" w:line="240" w:lineRule="auto"/>
        <w:jc w:val="both"/>
        <w:rPr>
          <w:rFonts w:ascii="Times New Roman" w:hAnsi="Times New Roman" w:cs="Times New Roman"/>
          <w:sz w:val="24"/>
          <w:szCs w:val="24"/>
          <w:lang w:val="fr-FR"/>
        </w:rPr>
      </w:pPr>
    </w:p>
    <w:p w14:paraId="1E8B06F0" w14:textId="77777777" w:rsidR="00EA4458" w:rsidRPr="002B4D56" w:rsidRDefault="00EA4458" w:rsidP="00EA4458">
      <w:pPr>
        <w:jc w:val="both"/>
        <w:rPr>
          <w:rFonts w:ascii="Times New Roman" w:hAnsi="Times New Roman" w:cs="Times New Roman"/>
          <w:b/>
          <w:bCs/>
          <w:color w:val="CC3399"/>
          <w:sz w:val="24"/>
          <w:szCs w:val="24"/>
          <w:lang w:val="fr-FR"/>
        </w:rPr>
      </w:pPr>
      <w:r w:rsidRPr="002B4D56">
        <w:rPr>
          <w:rFonts w:ascii="Times New Roman" w:hAnsi="Times New Roman" w:cs="Times New Roman"/>
          <w:sz w:val="24"/>
          <w:szCs w:val="24"/>
          <w:lang w:val="fr-FR"/>
        </w:rPr>
        <w:t xml:space="preserve">4. L’électrophorégramme montre seulement les bandes qui s’hybrident avec la sonde moléculaire radioactive. Or la sonde SM ne se fixe qu’à la séquence reconnue au niveau du 273ieme nucléotide et ne s’hybride pas au fragment 244. De ce fait, ce fragment 244 n’apparait pas dans l’électrophorégramme. </w:t>
      </w:r>
      <w:r w:rsidRPr="002B4D56">
        <w:rPr>
          <w:rFonts w:ascii="Times New Roman" w:hAnsi="Times New Roman" w:cs="Times New Roman"/>
          <w:b/>
          <w:bCs/>
          <w:color w:val="CC3399"/>
          <w:sz w:val="24"/>
          <w:szCs w:val="24"/>
          <w:lang w:val="fr-FR"/>
        </w:rPr>
        <w:t>(1)</w:t>
      </w:r>
    </w:p>
    <w:p w14:paraId="5695E89F" w14:textId="77777777" w:rsidR="00EA4458" w:rsidRPr="002B4D56" w:rsidRDefault="00EA4458" w:rsidP="00EA4458">
      <w:pPr>
        <w:spacing w:after="0" w:line="240" w:lineRule="auto"/>
        <w:jc w:val="both"/>
        <w:rPr>
          <w:rFonts w:ascii="Times New Roman" w:hAnsi="Times New Roman" w:cs="Times New Roman"/>
          <w:sz w:val="24"/>
          <w:szCs w:val="24"/>
          <w:lang w:val="fr-FR"/>
        </w:rPr>
      </w:pPr>
    </w:p>
    <w:p w14:paraId="500A07E2" w14:textId="77777777" w:rsidR="00EA4458" w:rsidRPr="002B4D56" w:rsidRDefault="00EA4458"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5. L'électrophorégramme montre 3 bandes, la bande 143pb caractérisant l’allèle normal et 2 bandes 29pb et 114pb caractérisant l’allèle muté récessif. </w:t>
      </w:r>
    </w:p>
    <w:p w14:paraId="2BDD4710" w14:textId="0DEEB8AD" w:rsidR="00EA4458" w:rsidRPr="002B4D56" w:rsidRDefault="00F36DFA"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 </w:t>
      </w:r>
      <w:r w:rsidR="00EA4458" w:rsidRPr="002B4D56">
        <w:rPr>
          <w:rFonts w:ascii="Times New Roman" w:hAnsi="Times New Roman" w:cs="Times New Roman"/>
          <w:sz w:val="24"/>
          <w:szCs w:val="24"/>
          <w:lang w:val="fr-FR"/>
        </w:rPr>
        <w:t xml:space="preserve">L'électrophorégramme de l’enfant IV15 montre une bande épaisse correspondant au fragment 143 pb. Ce qui indique la présence de 2 allèles normaux. Donc, il est homozygote sain. </w:t>
      </w:r>
    </w:p>
    <w:p w14:paraId="62FC021C" w14:textId="28E30871" w:rsidR="00EA4458" w:rsidRPr="002B4D56" w:rsidRDefault="00F36DFA"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 </w:t>
      </w:r>
      <w:r w:rsidR="00EA4458" w:rsidRPr="002B4D56">
        <w:rPr>
          <w:rFonts w:ascii="Times New Roman" w:hAnsi="Times New Roman" w:cs="Times New Roman"/>
          <w:sz w:val="24"/>
          <w:szCs w:val="24"/>
          <w:lang w:val="fr-FR"/>
        </w:rPr>
        <w:t>L’enfant IV16 ayant 3 bandes, est hétérozygote comme l’allèle de la maladie est récessif, il est donc sain.</w:t>
      </w:r>
    </w:p>
    <w:p w14:paraId="78E9C914" w14:textId="0AD50650" w:rsidR="00EA4458" w:rsidRPr="002B4D56" w:rsidRDefault="00F36DFA" w:rsidP="00EA4458">
      <w:pPr>
        <w:spacing w:after="0" w:line="240" w:lineRule="auto"/>
        <w:jc w:val="both"/>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 </w:t>
      </w:r>
      <w:r w:rsidR="00EA4458" w:rsidRPr="002B4D56">
        <w:rPr>
          <w:rFonts w:ascii="Times New Roman" w:hAnsi="Times New Roman" w:cs="Times New Roman"/>
          <w:sz w:val="24"/>
          <w:szCs w:val="24"/>
          <w:lang w:val="fr-FR"/>
        </w:rPr>
        <w:t xml:space="preserve">L'électrophorégramme de l’enfant IV17 montre deux bandes épaisses, 29pb et 114pb correspondant à l’allèle muté. Il est donc homozygote récessif. Il sera malade après l’âge de 40 ans. </w:t>
      </w:r>
    </w:p>
    <w:p w14:paraId="3BD40D76" w14:textId="7428FAAB" w:rsidR="00EA4458" w:rsidRPr="002B4D56" w:rsidRDefault="00EA4458" w:rsidP="00EA4458">
      <w:pPr>
        <w:spacing w:after="0" w:line="240" w:lineRule="auto"/>
        <w:jc w:val="both"/>
        <w:rPr>
          <w:rFonts w:ascii="Times New Roman" w:hAnsi="Times New Roman" w:cs="Times New Roman"/>
          <w:b/>
          <w:bCs/>
          <w:color w:val="CC3399"/>
          <w:sz w:val="24"/>
          <w:szCs w:val="24"/>
        </w:rPr>
      </w:pPr>
      <w:r w:rsidRPr="002B4D56">
        <w:rPr>
          <w:rFonts w:ascii="Times New Roman" w:hAnsi="Times New Roman" w:cs="Times New Roman"/>
          <w:sz w:val="24"/>
          <w:szCs w:val="24"/>
          <w:lang w:val="fr-FR"/>
        </w:rPr>
        <w:t xml:space="preserve">Donc, la fille 17 parmi les trois sera malade après l’âge de 40 ans. </w:t>
      </w:r>
      <w:r w:rsidRPr="002B4D56">
        <w:rPr>
          <w:rFonts w:ascii="Times New Roman" w:hAnsi="Times New Roman" w:cs="Times New Roman"/>
          <w:b/>
          <w:bCs/>
          <w:color w:val="CC3399"/>
          <w:sz w:val="24"/>
          <w:szCs w:val="24"/>
        </w:rPr>
        <w:t>(</w:t>
      </w:r>
      <w:r w:rsidR="00737A0A">
        <w:rPr>
          <w:rFonts w:ascii="Times New Roman" w:hAnsi="Times New Roman" w:cs="Times New Roman"/>
          <w:b/>
          <w:bCs/>
          <w:color w:val="CC3399"/>
          <w:sz w:val="24"/>
          <w:szCs w:val="24"/>
        </w:rPr>
        <w:t xml:space="preserve">1 ½ </w:t>
      </w:r>
      <w:r w:rsidRPr="002B4D56">
        <w:rPr>
          <w:rFonts w:ascii="Times New Roman" w:hAnsi="Times New Roman" w:cs="Times New Roman"/>
          <w:b/>
          <w:bCs/>
          <w:color w:val="CC3399"/>
          <w:sz w:val="24"/>
          <w:szCs w:val="24"/>
        </w:rPr>
        <w:t>)</w:t>
      </w:r>
    </w:p>
    <w:p w14:paraId="3D6DD384" w14:textId="36FABCF1" w:rsidR="008C2C1B" w:rsidRPr="002B4D56" w:rsidRDefault="008C2C1B" w:rsidP="002B4D56">
      <w:pPr>
        <w:rPr>
          <w:rFonts w:ascii="Times New Roman" w:hAnsi="Times New Roman" w:cs="Times New Roman"/>
          <w:sz w:val="24"/>
          <w:szCs w:val="24"/>
          <w:lang w:val="fr-FR"/>
        </w:rPr>
      </w:pPr>
    </w:p>
    <w:p w14:paraId="70D51CFF" w14:textId="3EC84224" w:rsidR="008C2C1B" w:rsidRPr="002B4D56" w:rsidRDefault="008C2C1B" w:rsidP="008C2C1B">
      <w:pPr>
        <w:pStyle w:val="ListParagraph"/>
        <w:numPr>
          <w:ilvl w:val="0"/>
          <w:numId w:val="11"/>
        </w:numPr>
        <w:spacing w:after="0" w:line="240" w:lineRule="auto"/>
        <w:ind w:right="-230"/>
        <w:jc w:val="both"/>
        <w:rPr>
          <w:rFonts w:ascii="Times New Roman" w:hAnsi="Times New Roman" w:cs="Times New Roman"/>
          <w:b/>
          <w:color w:val="FF0066"/>
          <w:sz w:val="24"/>
          <w:szCs w:val="24"/>
          <w:lang w:bidi="ar-LB"/>
        </w:rPr>
      </w:pPr>
      <w:r w:rsidRPr="002B4D56">
        <w:rPr>
          <w:rFonts w:ascii="Times New Roman" w:hAnsi="Times New Roman" w:cs="Times New Roman"/>
          <w:b/>
          <w:color w:val="FF0066"/>
          <w:sz w:val="24"/>
          <w:szCs w:val="24"/>
          <w:lang w:bidi="ar-LB"/>
        </w:rPr>
        <w:lastRenderedPageBreak/>
        <w:t>(4</w:t>
      </w:r>
      <w:r w:rsidR="009A7C04">
        <w:rPr>
          <w:rFonts w:ascii="Times New Roman" w:hAnsi="Times New Roman" w:cs="Times New Roman"/>
          <w:b/>
          <w:color w:val="FF0066"/>
          <w:sz w:val="24"/>
          <w:szCs w:val="24"/>
          <w:lang w:bidi="ar-LB"/>
        </w:rPr>
        <w:t xml:space="preserve"> ½ </w:t>
      </w:r>
      <w:r w:rsidRPr="002B4D56">
        <w:rPr>
          <w:rFonts w:ascii="Times New Roman" w:hAnsi="Times New Roman" w:cs="Times New Roman"/>
          <w:b/>
          <w:color w:val="FF0066"/>
          <w:sz w:val="24"/>
          <w:szCs w:val="24"/>
          <w:lang w:bidi="ar-LB"/>
        </w:rPr>
        <w:t>pts)</w:t>
      </w:r>
    </w:p>
    <w:p w14:paraId="3AC65102" w14:textId="3F0CA9E5" w:rsidR="008C2C1B" w:rsidRPr="002B4D56" w:rsidRDefault="008C2C1B" w:rsidP="008C2C1B">
      <w:pPr>
        <w:pStyle w:val="ListParagraph"/>
        <w:numPr>
          <w:ilvl w:val="0"/>
          <w:numId w:val="12"/>
        </w:numPr>
        <w:spacing w:after="0" w:line="240" w:lineRule="auto"/>
        <w:ind w:right="-230"/>
        <w:jc w:val="both"/>
        <w:rPr>
          <w:rFonts w:ascii="Times New Roman" w:hAnsi="Times New Roman" w:cs="Times New Roman"/>
          <w:b/>
          <w:bCs/>
          <w:sz w:val="24"/>
          <w:szCs w:val="24"/>
          <w:u w:val="single"/>
          <w:lang w:bidi="ar-LB"/>
        </w:rPr>
      </w:pPr>
      <w:r w:rsidRPr="002B4D56">
        <w:rPr>
          <w:rFonts w:ascii="Times New Roman" w:hAnsi="Times New Roman" w:cs="Times New Roman"/>
          <w:b/>
          <w:bCs/>
          <w:sz w:val="24"/>
          <w:szCs w:val="24"/>
          <w:u w:val="single"/>
          <w:lang w:bidi="ar-LB"/>
        </w:rPr>
        <w:t>Réponses correctes : a. c.</w:t>
      </w:r>
      <w:r w:rsidR="004523EB" w:rsidRPr="002B4D56">
        <w:rPr>
          <w:rFonts w:ascii="Times New Roman" w:hAnsi="Times New Roman" w:cs="Times New Roman"/>
          <w:b/>
          <w:bCs/>
          <w:sz w:val="24"/>
          <w:szCs w:val="24"/>
          <w:u w:val="single"/>
          <w:lang w:bidi="ar-LB"/>
        </w:rPr>
        <w:t xml:space="preserve"> (1/2 </w:t>
      </w:r>
      <w:r w:rsidR="00C37E06">
        <w:rPr>
          <w:rFonts w:ascii="Times New Roman" w:hAnsi="Times New Roman" w:cs="Times New Roman"/>
          <w:b/>
          <w:bCs/>
          <w:sz w:val="24"/>
          <w:szCs w:val="24"/>
          <w:u w:val="single"/>
          <w:lang w:bidi="ar-LB"/>
        </w:rPr>
        <w:t>)</w:t>
      </w:r>
    </w:p>
    <w:p w14:paraId="651E82A1" w14:textId="77777777" w:rsidR="008C2C1B" w:rsidRPr="002B4D56" w:rsidRDefault="008C2C1B" w:rsidP="008C2C1B">
      <w:pPr>
        <w:pStyle w:val="ListParagraph"/>
        <w:spacing w:after="0" w:line="240" w:lineRule="auto"/>
        <w:ind w:right="-230" w:firstLine="360"/>
        <w:jc w:val="both"/>
        <w:rPr>
          <w:rFonts w:ascii="Times New Roman" w:hAnsi="Times New Roman" w:cs="Times New Roman"/>
          <w:sz w:val="24"/>
          <w:szCs w:val="24"/>
          <w:lang w:val="fr-FR" w:bidi="ar-LB"/>
        </w:rPr>
      </w:pPr>
      <w:r w:rsidRPr="002B4D56">
        <w:rPr>
          <w:rFonts w:ascii="Times New Roman" w:hAnsi="Times New Roman" w:cs="Times New Roman"/>
          <w:sz w:val="24"/>
          <w:szCs w:val="24"/>
          <w:lang w:val="fr-FR" w:bidi="ar-LB"/>
        </w:rPr>
        <w:t>Justification pour les réponses incorrectes :</w:t>
      </w:r>
    </w:p>
    <w:p w14:paraId="5E865093" w14:textId="1AE38D48" w:rsidR="008C2C1B" w:rsidRPr="002B4D56" w:rsidRDefault="008C2C1B" w:rsidP="008C2C1B">
      <w:pPr>
        <w:pStyle w:val="ListParagraph"/>
        <w:spacing w:after="0" w:line="240" w:lineRule="auto"/>
        <w:ind w:left="1080" w:right="-230"/>
        <w:jc w:val="both"/>
        <w:rPr>
          <w:rFonts w:ascii="Times New Roman" w:hAnsi="Times New Roman" w:cs="Times New Roman"/>
          <w:sz w:val="24"/>
          <w:szCs w:val="24"/>
          <w:lang w:val="fr-FR" w:bidi="ar-LB"/>
        </w:rPr>
      </w:pPr>
      <w:r w:rsidRPr="002B4D56">
        <w:rPr>
          <w:rFonts w:ascii="Times New Roman" w:hAnsi="Times New Roman" w:cs="Times New Roman"/>
          <w:sz w:val="24"/>
          <w:szCs w:val="24"/>
          <w:lang w:val="fr-FR" w:bidi="ar-LB"/>
        </w:rPr>
        <w:t>La cellule (C) ne peut pas correspondre à une cellule somatique puisqu’elle est haploïde contenant n= 23 chromosomes alors qu’une cellule somatique contient 2n= 46 chromosomes dans l’espèce humaine.</w:t>
      </w:r>
      <w:r w:rsidR="004523EB" w:rsidRPr="002B4D56">
        <w:rPr>
          <w:rFonts w:ascii="Times New Roman" w:hAnsi="Times New Roman" w:cs="Times New Roman"/>
          <w:sz w:val="24"/>
          <w:szCs w:val="24"/>
          <w:lang w:val="fr-FR" w:bidi="ar-LB"/>
        </w:rPr>
        <w:t xml:space="preserve"> </w:t>
      </w:r>
      <w:r w:rsidR="004523EB" w:rsidRPr="002B4D56">
        <w:rPr>
          <w:rFonts w:ascii="Times New Roman" w:hAnsi="Times New Roman" w:cs="Times New Roman"/>
          <w:b/>
          <w:bCs/>
          <w:sz w:val="24"/>
          <w:szCs w:val="24"/>
          <w:lang w:val="fr-FR" w:bidi="ar-LB"/>
        </w:rPr>
        <w:t>(1/2)</w:t>
      </w:r>
    </w:p>
    <w:p w14:paraId="61CDFB6E" w14:textId="6AFDAA54" w:rsidR="008C2C1B" w:rsidRPr="002B4D56" w:rsidRDefault="008C2C1B" w:rsidP="008C2C1B">
      <w:pPr>
        <w:pStyle w:val="ListParagraph"/>
        <w:numPr>
          <w:ilvl w:val="0"/>
          <w:numId w:val="12"/>
        </w:numPr>
        <w:rPr>
          <w:rFonts w:ascii="Times New Roman" w:hAnsi="Times New Roman" w:cs="Times New Roman"/>
          <w:sz w:val="24"/>
          <w:szCs w:val="24"/>
          <w:lang w:val="fr-FR"/>
        </w:rPr>
      </w:pPr>
      <w:r w:rsidRPr="002B4D56">
        <w:rPr>
          <w:rFonts w:ascii="Times New Roman" w:hAnsi="Times New Roman" w:cs="Times New Roman"/>
          <w:b/>
          <w:bCs/>
          <w:sz w:val="24"/>
          <w:szCs w:val="24"/>
          <w:u w:val="single"/>
          <w:lang w:val="fr-FR" w:bidi="ar-LB"/>
        </w:rPr>
        <w:t xml:space="preserve">Réponses correctes : </w:t>
      </w:r>
      <w:r w:rsidRPr="002B4D56">
        <w:rPr>
          <w:rFonts w:ascii="Times New Roman" w:hAnsi="Times New Roman" w:cs="Times New Roman"/>
          <w:b/>
          <w:bCs/>
          <w:sz w:val="24"/>
          <w:szCs w:val="24"/>
          <w:u w:val="single"/>
          <w:lang w:val="fr-FR"/>
        </w:rPr>
        <w:t>b. e.</w:t>
      </w:r>
      <w:r w:rsidR="004E7EE4" w:rsidRPr="002B4D56">
        <w:rPr>
          <w:rFonts w:ascii="Times New Roman" w:hAnsi="Times New Roman" w:cs="Times New Roman"/>
          <w:b/>
          <w:bCs/>
          <w:sz w:val="24"/>
          <w:szCs w:val="24"/>
          <w:u w:val="single"/>
          <w:lang w:val="fr-FR"/>
        </w:rPr>
        <w:t xml:space="preserve"> (1/2)</w:t>
      </w:r>
    </w:p>
    <w:p w14:paraId="3633979C" w14:textId="77777777" w:rsidR="008C2C1B" w:rsidRPr="002B4D56" w:rsidRDefault="008C2C1B" w:rsidP="008C2C1B">
      <w:pPr>
        <w:pStyle w:val="ListParagraph"/>
        <w:spacing w:after="0" w:line="240" w:lineRule="auto"/>
        <w:ind w:left="1080" w:right="-230"/>
        <w:jc w:val="both"/>
        <w:rPr>
          <w:rFonts w:ascii="Times New Roman" w:hAnsi="Times New Roman" w:cs="Times New Roman"/>
          <w:sz w:val="24"/>
          <w:szCs w:val="24"/>
          <w:lang w:val="fr-FR" w:bidi="ar-LB"/>
        </w:rPr>
      </w:pPr>
      <w:r w:rsidRPr="002B4D56">
        <w:rPr>
          <w:rFonts w:ascii="Times New Roman" w:hAnsi="Times New Roman" w:cs="Times New Roman"/>
          <w:sz w:val="24"/>
          <w:szCs w:val="24"/>
          <w:lang w:val="fr-FR" w:bidi="ar-LB"/>
        </w:rPr>
        <w:t>Justification pour les réponses incorrectes :</w:t>
      </w:r>
    </w:p>
    <w:p w14:paraId="744BFDAE" w14:textId="3755FF73" w:rsidR="008C2C1B" w:rsidRPr="002B4D56" w:rsidRDefault="008C2C1B" w:rsidP="008C2C1B">
      <w:pPr>
        <w:spacing w:after="0" w:line="240" w:lineRule="auto"/>
        <w:ind w:left="1080"/>
        <w:rPr>
          <w:rFonts w:ascii="Times New Roman" w:hAnsi="Times New Roman" w:cs="Times New Roman"/>
          <w:sz w:val="24"/>
          <w:szCs w:val="24"/>
          <w:lang w:val="fr-FR"/>
        </w:rPr>
      </w:pPr>
      <w:r w:rsidRPr="002B4D56">
        <w:rPr>
          <w:rFonts w:ascii="Times New Roman" w:hAnsi="Times New Roman" w:cs="Times New Roman"/>
          <w:sz w:val="24"/>
          <w:szCs w:val="24"/>
          <w:lang w:val="fr-FR"/>
        </w:rPr>
        <w:t>a. l’interphase se déroule du temps t1 au temps t3 et la méiose commence au temps t3 et s’achève au temps 5.</w:t>
      </w:r>
      <w:r w:rsidR="003A20AF" w:rsidRPr="002B4D56">
        <w:rPr>
          <w:rFonts w:ascii="Times New Roman" w:hAnsi="Times New Roman" w:cs="Times New Roman"/>
          <w:sz w:val="24"/>
          <w:szCs w:val="24"/>
          <w:lang w:val="fr-FR"/>
        </w:rPr>
        <w:t xml:space="preserve"> </w:t>
      </w:r>
      <w:r w:rsidR="003A20AF" w:rsidRPr="002B4D56">
        <w:rPr>
          <w:rFonts w:ascii="Times New Roman" w:hAnsi="Times New Roman" w:cs="Times New Roman"/>
          <w:b/>
          <w:bCs/>
          <w:sz w:val="24"/>
          <w:szCs w:val="24"/>
          <w:lang w:val="fr-FR"/>
        </w:rPr>
        <w:t>(1/4)</w:t>
      </w:r>
      <w:r w:rsidR="003A20AF" w:rsidRPr="002B4D56">
        <w:rPr>
          <w:rFonts w:ascii="Times New Roman" w:hAnsi="Times New Roman" w:cs="Times New Roman"/>
          <w:sz w:val="24"/>
          <w:szCs w:val="24"/>
          <w:lang w:val="fr-FR"/>
        </w:rPr>
        <w:t xml:space="preserve"> </w:t>
      </w:r>
    </w:p>
    <w:p w14:paraId="224FFD64" w14:textId="35ED615A" w:rsidR="008C2C1B" w:rsidRPr="002B4D56" w:rsidRDefault="008C2C1B" w:rsidP="008C2C1B">
      <w:pPr>
        <w:spacing w:after="0" w:line="240" w:lineRule="auto"/>
        <w:ind w:left="1080"/>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c. </w:t>
      </w:r>
      <w:r w:rsidR="002129E6" w:rsidRPr="002B4D56">
        <w:rPr>
          <w:rFonts w:ascii="Times New Roman" w:hAnsi="Times New Roman" w:cs="Times New Roman"/>
          <w:sz w:val="24"/>
          <w:szCs w:val="24"/>
          <w:lang w:val="fr-FR"/>
        </w:rPr>
        <w:t>il s’agit de l</w:t>
      </w:r>
      <w:r w:rsidRPr="002B4D56">
        <w:rPr>
          <w:rFonts w:ascii="Times New Roman" w:hAnsi="Times New Roman" w:cs="Times New Roman"/>
          <w:sz w:val="24"/>
          <w:szCs w:val="24"/>
          <w:lang w:val="fr-FR"/>
        </w:rPr>
        <w:t xml:space="preserve">a </w:t>
      </w:r>
      <w:r w:rsidR="00E35C5C" w:rsidRPr="002B4D56">
        <w:rPr>
          <w:rFonts w:ascii="Times New Roman" w:hAnsi="Times New Roman" w:cs="Times New Roman"/>
          <w:sz w:val="24"/>
          <w:szCs w:val="24"/>
          <w:lang w:val="fr-FR"/>
        </w:rPr>
        <w:t>première</w:t>
      </w:r>
      <w:r w:rsidRPr="002B4D56">
        <w:rPr>
          <w:rFonts w:ascii="Times New Roman" w:hAnsi="Times New Roman" w:cs="Times New Roman"/>
          <w:sz w:val="24"/>
          <w:szCs w:val="24"/>
          <w:lang w:val="fr-FR"/>
        </w:rPr>
        <w:t xml:space="preserve"> division </w:t>
      </w:r>
      <w:r w:rsidR="0052159D" w:rsidRPr="002B4D56">
        <w:rPr>
          <w:rFonts w:ascii="Times New Roman" w:hAnsi="Times New Roman" w:cs="Times New Roman"/>
          <w:sz w:val="24"/>
          <w:szCs w:val="24"/>
          <w:lang w:val="fr-FR"/>
        </w:rPr>
        <w:t xml:space="preserve">de la </w:t>
      </w:r>
      <w:r w:rsidR="00724BBD" w:rsidRPr="002B4D56">
        <w:rPr>
          <w:rFonts w:ascii="Times New Roman" w:hAnsi="Times New Roman" w:cs="Times New Roman"/>
          <w:sz w:val="24"/>
          <w:szCs w:val="24"/>
          <w:lang w:val="fr-FR"/>
        </w:rPr>
        <w:t>méiose</w:t>
      </w:r>
      <w:r w:rsidR="0052159D" w:rsidRPr="002B4D56">
        <w:rPr>
          <w:rFonts w:ascii="Times New Roman" w:hAnsi="Times New Roman" w:cs="Times New Roman"/>
          <w:sz w:val="24"/>
          <w:szCs w:val="24"/>
          <w:lang w:val="fr-FR"/>
        </w:rPr>
        <w:t xml:space="preserve"> qui</w:t>
      </w:r>
      <w:r w:rsidR="00B86623" w:rsidRPr="002B4D56">
        <w:rPr>
          <w:rFonts w:ascii="Times New Roman" w:hAnsi="Times New Roman" w:cs="Times New Roman"/>
          <w:sz w:val="24"/>
          <w:szCs w:val="24"/>
          <w:lang w:val="fr-FR"/>
        </w:rPr>
        <w:t xml:space="preserve"> </w:t>
      </w:r>
      <w:r w:rsidR="002F13AF" w:rsidRPr="002B4D56">
        <w:rPr>
          <w:rFonts w:ascii="Times New Roman" w:hAnsi="Times New Roman" w:cs="Times New Roman"/>
          <w:sz w:val="24"/>
          <w:szCs w:val="24"/>
          <w:lang w:val="fr-FR"/>
        </w:rPr>
        <w:t xml:space="preserve">est </w:t>
      </w:r>
      <w:r w:rsidRPr="002B4D56">
        <w:rPr>
          <w:rFonts w:ascii="Times New Roman" w:hAnsi="Times New Roman" w:cs="Times New Roman"/>
          <w:sz w:val="24"/>
          <w:szCs w:val="24"/>
          <w:lang w:val="fr-FR"/>
        </w:rPr>
        <w:t xml:space="preserve">réductionnelle car il y a réduction </w:t>
      </w:r>
      <w:r w:rsidR="00E35C5C" w:rsidRPr="002B4D56">
        <w:rPr>
          <w:rFonts w:ascii="Times New Roman" w:hAnsi="Times New Roman" w:cs="Times New Roman"/>
          <w:sz w:val="24"/>
          <w:szCs w:val="24"/>
          <w:lang w:val="fr-FR"/>
        </w:rPr>
        <w:t xml:space="preserve">du </w:t>
      </w:r>
      <w:r w:rsidRPr="002B4D56">
        <w:rPr>
          <w:rFonts w:ascii="Times New Roman" w:hAnsi="Times New Roman" w:cs="Times New Roman"/>
          <w:sz w:val="24"/>
          <w:szCs w:val="24"/>
          <w:lang w:val="fr-FR"/>
        </w:rPr>
        <w:t xml:space="preserve">nombre de chromosomes.  </w:t>
      </w:r>
      <w:r w:rsidR="00CC16A9" w:rsidRPr="002B4D56">
        <w:rPr>
          <w:rFonts w:ascii="Times New Roman" w:hAnsi="Times New Roman" w:cs="Times New Roman"/>
          <w:b/>
          <w:bCs/>
          <w:sz w:val="24"/>
          <w:szCs w:val="24"/>
          <w:lang w:val="fr-FR"/>
        </w:rPr>
        <w:t>(1/4)</w:t>
      </w:r>
    </w:p>
    <w:p w14:paraId="6478C206" w14:textId="6EBC98DA" w:rsidR="004F3992" w:rsidRPr="002B4D56" w:rsidRDefault="002A78ED" w:rsidP="00BA5A13">
      <w:pPr>
        <w:spacing w:after="0" w:line="240" w:lineRule="auto"/>
        <w:ind w:left="1080"/>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d. </w:t>
      </w:r>
      <w:r w:rsidR="004F3992" w:rsidRPr="002B4D56">
        <w:rPr>
          <w:rFonts w:ascii="Times New Roman" w:hAnsi="Times New Roman" w:cs="Times New Roman"/>
          <w:sz w:val="24"/>
          <w:szCs w:val="24"/>
          <w:lang w:val="fr-FR"/>
        </w:rPr>
        <w:t xml:space="preserve">Au temps 3, la cellule </w:t>
      </w:r>
      <w:r w:rsidR="00BA5A13" w:rsidRPr="002B4D56">
        <w:rPr>
          <w:rFonts w:ascii="Times New Roman" w:hAnsi="Times New Roman" w:cs="Times New Roman"/>
          <w:sz w:val="24"/>
          <w:szCs w:val="24"/>
          <w:lang w:val="fr-FR"/>
        </w:rPr>
        <w:t>possède</w:t>
      </w:r>
      <w:r w:rsidR="00B13CE6" w:rsidRPr="002B4D56">
        <w:rPr>
          <w:rFonts w:ascii="Times New Roman" w:hAnsi="Times New Roman" w:cs="Times New Roman"/>
          <w:sz w:val="24"/>
          <w:szCs w:val="24"/>
          <w:lang w:val="fr-FR"/>
        </w:rPr>
        <w:t xml:space="preserve"> des chromosomes doubles</w:t>
      </w:r>
      <w:r w:rsidR="00723AA4" w:rsidRPr="002B4D56">
        <w:rPr>
          <w:rFonts w:ascii="Times New Roman" w:hAnsi="Times New Roman" w:cs="Times New Roman"/>
          <w:sz w:val="24"/>
          <w:szCs w:val="24"/>
          <w:lang w:val="fr-FR"/>
        </w:rPr>
        <w:t xml:space="preserve"> car elle vient de terminer l’interphase</w:t>
      </w:r>
      <w:r w:rsidR="00BA5A13" w:rsidRPr="002B4D56">
        <w:rPr>
          <w:rFonts w:ascii="Times New Roman" w:hAnsi="Times New Roman" w:cs="Times New Roman"/>
          <w:sz w:val="24"/>
          <w:szCs w:val="24"/>
          <w:lang w:val="fr-FR"/>
        </w:rPr>
        <w:t xml:space="preserve"> qui consiste </w:t>
      </w:r>
      <w:r w:rsidR="00944A46" w:rsidRPr="002B4D56">
        <w:rPr>
          <w:rFonts w:ascii="Times New Roman" w:hAnsi="Times New Roman" w:cs="Times New Roman"/>
          <w:sz w:val="24"/>
          <w:szCs w:val="24"/>
          <w:lang w:val="fr-FR"/>
        </w:rPr>
        <w:t>à</w:t>
      </w:r>
      <w:r w:rsidR="00BA5A13" w:rsidRPr="002B4D56">
        <w:rPr>
          <w:rFonts w:ascii="Times New Roman" w:hAnsi="Times New Roman" w:cs="Times New Roman"/>
          <w:sz w:val="24"/>
          <w:szCs w:val="24"/>
          <w:lang w:val="fr-FR"/>
        </w:rPr>
        <w:t xml:space="preserve"> </w:t>
      </w:r>
      <w:r w:rsidR="00944A46" w:rsidRPr="002B4D56">
        <w:rPr>
          <w:rFonts w:ascii="Times New Roman" w:hAnsi="Times New Roman" w:cs="Times New Roman"/>
          <w:sz w:val="24"/>
          <w:szCs w:val="24"/>
          <w:lang w:val="fr-FR"/>
        </w:rPr>
        <w:t>dédoubler</w:t>
      </w:r>
      <w:r w:rsidR="00BA5A13" w:rsidRPr="002B4D56">
        <w:rPr>
          <w:rFonts w:ascii="Times New Roman" w:hAnsi="Times New Roman" w:cs="Times New Roman"/>
          <w:sz w:val="24"/>
          <w:szCs w:val="24"/>
          <w:lang w:val="fr-FR"/>
        </w:rPr>
        <w:t xml:space="preserve"> le </w:t>
      </w:r>
      <w:r w:rsidR="00944A46" w:rsidRPr="002B4D56">
        <w:rPr>
          <w:rFonts w:ascii="Times New Roman" w:hAnsi="Times New Roman" w:cs="Times New Roman"/>
          <w:sz w:val="24"/>
          <w:szCs w:val="24"/>
          <w:lang w:val="fr-FR"/>
        </w:rPr>
        <w:t>matériel</w:t>
      </w:r>
      <w:r w:rsidR="00BA5A13" w:rsidRPr="002B4D56">
        <w:rPr>
          <w:rFonts w:ascii="Times New Roman" w:hAnsi="Times New Roman" w:cs="Times New Roman"/>
          <w:sz w:val="24"/>
          <w:szCs w:val="24"/>
          <w:lang w:val="fr-FR"/>
        </w:rPr>
        <w:t xml:space="preserve"> </w:t>
      </w:r>
      <w:r w:rsidR="00944A46" w:rsidRPr="002B4D56">
        <w:rPr>
          <w:rFonts w:ascii="Times New Roman" w:hAnsi="Times New Roman" w:cs="Times New Roman"/>
          <w:sz w:val="24"/>
          <w:szCs w:val="24"/>
          <w:lang w:val="fr-FR"/>
        </w:rPr>
        <w:t>génétique</w:t>
      </w:r>
      <w:r w:rsidR="00BA5A13" w:rsidRPr="002B4D56">
        <w:rPr>
          <w:rFonts w:ascii="Times New Roman" w:hAnsi="Times New Roman" w:cs="Times New Roman"/>
          <w:sz w:val="24"/>
          <w:szCs w:val="24"/>
          <w:lang w:val="fr-FR"/>
        </w:rPr>
        <w:t xml:space="preserve">. </w:t>
      </w:r>
      <w:r w:rsidR="00CC16A9" w:rsidRPr="002B4D56">
        <w:rPr>
          <w:rFonts w:ascii="Times New Roman" w:hAnsi="Times New Roman" w:cs="Times New Roman"/>
          <w:b/>
          <w:bCs/>
          <w:sz w:val="24"/>
          <w:szCs w:val="24"/>
          <w:lang w:val="fr-FR"/>
        </w:rPr>
        <w:t>(1/4)</w:t>
      </w:r>
    </w:p>
    <w:p w14:paraId="7AEE0651" w14:textId="5440D742" w:rsidR="00503D5B" w:rsidRPr="002B4D56" w:rsidRDefault="00503D5B" w:rsidP="00BA5A13">
      <w:pPr>
        <w:spacing w:after="0" w:line="240" w:lineRule="auto"/>
        <w:ind w:left="1080"/>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f. Au temps t1 la cellule est </w:t>
      </w:r>
      <w:r w:rsidR="00794528" w:rsidRPr="002B4D56">
        <w:rPr>
          <w:rFonts w:ascii="Times New Roman" w:hAnsi="Times New Roman" w:cs="Times New Roman"/>
          <w:sz w:val="24"/>
          <w:szCs w:val="24"/>
          <w:lang w:val="fr-FR"/>
        </w:rPr>
        <w:t>di</w:t>
      </w:r>
      <w:r w:rsidRPr="002B4D56">
        <w:rPr>
          <w:rFonts w:ascii="Times New Roman" w:hAnsi="Times New Roman" w:cs="Times New Roman"/>
          <w:sz w:val="24"/>
          <w:szCs w:val="24"/>
          <w:lang w:val="fr-FR"/>
        </w:rPr>
        <w:t>ploïd</w:t>
      </w:r>
      <w:r w:rsidR="00794528" w:rsidRPr="002B4D56">
        <w:rPr>
          <w:rFonts w:ascii="Times New Roman" w:hAnsi="Times New Roman" w:cs="Times New Roman"/>
          <w:sz w:val="24"/>
          <w:szCs w:val="24"/>
          <w:lang w:val="fr-FR"/>
        </w:rPr>
        <w:t>e (mais avec des chromosomes doubles)</w:t>
      </w:r>
      <w:r w:rsidR="00084AAA" w:rsidRPr="002B4D56">
        <w:rPr>
          <w:rFonts w:ascii="Times New Roman" w:hAnsi="Times New Roman" w:cs="Times New Roman"/>
          <w:sz w:val="24"/>
          <w:szCs w:val="24"/>
          <w:lang w:val="fr-FR"/>
        </w:rPr>
        <w:t xml:space="preserve"> </w:t>
      </w:r>
      <w:r w:rsidR="005F157F" w:rsidRPr="002B4D56">
        <w:rPr>
          <w:rFonts w:ascii="Times New Roman" w:hAnsi="Times New Roman" w:cs="Times New Roman"/>
          <w:sz w:val="24"/>
          <w:szCs w:val="24"/>
          <w:lang w:val="fr-FR"/>
        </w:rPr>
        <w:t xml:space="preserve">puisqu’elle n’a pas encore subi la division </w:t>
      </w:r>
      <w:r w:rsidR="00087DBB" w:rsidRPr="002B4D56">
        <w:rPr>
          <w:rFonts w:ascii="Times New Roman" w:hAnsi="Times New Roman" w:cs="Times New Roman"/>
          <w:sz w:val="24"/>
          <w:szCs w:val="24"/>
          <w:lang w:val="fr-FR"/>
        </w:rPr>
        <w:t>réductionnelle</w:t>
      </w:r>
      <w:r w:rsidR="005F157F" w:rsidRPr="002B4D56">
        <w:rPr>
          <w:rFonts w:ascii="Times New Roman" w:hAnsi="Times New Roman" w:cs="Times New Roman"/>
          <w:sz w:val="24"/>
          <w:szCs w:val="24"/>
          <w:lang w:val="fr-FR"/>
        </w:rPr>
        <w:t xml:space="preserve"> de la </w:t>
      </w:r>
      <w:r w:rsidR="00087DBB" w:rsidRPr="002B4D56">
        <w:rPr>
          <w:rFonts w:ascii="Times New Roman" w:hAnsi="Times New Roman" w:cs="Times New Roman"/>
          <w:sz w:val="24"/>
          <w:szCs w:val="24"/>
          <w:lang w:val="fr-FR"/>
        </w:rPr>
        <w:t>méiose</w:t>
      </w:r>
      <w:r w:rsidR="005F157F" w:rsidRPr="002B4D56">
        <w:rPr>
          <w:rFonts w:ascii="Times New Roman" w:hAnsi="Times New Roman" w:cs="Times New Roman"/>
          <w:sz w:val="24"/>
          <w:szCs w:val="24"/>
          <w:lang w:val="fr-FR"/>
        </w:rPr>
        <w:t xml:space="preserve">. </w:t>
      </w:r>
      <w:r w:rsidR="00794528" w:rsidRPr="002B4D56">
        <w:rPr>
          <w:rFonts w:ascii="Times New Roman" w:hAnsi="Times New Roman" w:cs="Times New Roman"/>
          <w:sz w:val="24"/>
          <w:szCs w:val="24"/>
          <w:lang w:val="fr-FR"/>
        </w:rPr>
        <w:t xml:space="preserve"> </w:t>
      </w:r>
      <w:r w:rsidR="00CC16A9" w:rsidRPr="002B4D56">
        <w:rPr>
          <w:rFonts w:ascii="Times New Roman" w:hAnsi="Times New Roman" w:cs="Times New Roman"/>
          <w:b/>
          <w:bCs/>
          <w:sz w:val="24"/>
          <w:szCs w:val="24"/>
          <w:lang w:val="fr-FR"/>
        </w:rPr>
        <w:t>(1/4)</w:t>
      </w:r>
    </w:p>
    <w:p w14:paraId="542A3FB7" w14:textId="07B84CAE" w:rsidR="002A78ED" w:rsidRPr="002B4D56" w:rsidRDefault="002A78ED" w:rsidP="008C2C1B">
      <w:pPr>
        <w:spacing w:after="0" w:line="240" w:lineRule="auto"/>
        <w:ind w:left="1080"/>
        <w:rPr>
          <w:rFonts w:ascii="Times New Roman" w:hAnsi="Times New Roman" w:cs="Times New Roman"/>
          <w:sz w:val="24"/>
          <w:szCs w:val="24"/>
          <w:lang w:val="fr-FR"/>
        </w:rPr>
      </w:pPr>
    </w:p>
    <w:p w14:paraId="71B89E7F" w14:textId="0BFF81DD" w:rsidR="008C2C1B" w:rsidRPr="002B4D56" w:rsidRDefault="008C2C1B" w:rsidP="008C2C1B">
      <w:pPr>
        <w:pStyle w:val="ListParagraph"/>
        <w:numPr>
          <w:ilvl w:val="0"/>
          <w:numId w:val="12"/>
        </w:numPr>
        <w:rPr>
          <w:rFonts w:ascii="Times New Roman" w:hAnsi="Times New Roman" w:cs="Times New Roman"/>
          <w:sz w:val="24"/>
          <w:szCs w:val="24"/>
        </w:rPr>
      </w:pPr>
      <w:r w:rsidRPr="002B4D56">
        <w:rPr>
          <w:rFonts w:ascii="Times New Roman" w:hAnsi="Times New Roman" w:cs="Times New Roman"/>
          <w:b/>
          <w:bCs/>
          <w:sz w:val="24"/>
          <w:szCs w:val="24"/>
          <w:u w:val="single"/>
          <w:lang w:bidi="ar-LB"/>
        </w:rPr>
        <w:t xml:space="preserve">Réponses correctes : </w:t>
      </w:r>
      <w:r w:rsidRPr="002B4D56">
        <w:rPr>
          <w:rFonts w:ascii="Times New Roman" w:hAnsi="Times New Roman" w:cs="Times New Roman"/>
          <w:b/>
          <w:bCs/>
          <w:sz w:val="24"/>
          <w:szCs w:val="24"/>
          <w:u w:val="single"/>
        </w:rPr>
        <w:t xml:space="preserve">d. </w:t>
      </w:r>
      <w:r w:rsidR="0026060F" w:rsidRPr="002B4D56">
        <w:rPr>
          <w:rFonts w:ascii="Times New Roman" w:hAnsi="Times New Roman" w:cs="Times New Roman"/>
          <w:b/>
          <w:bCs/>
          <w:sz w:val="24"/>
          <w:szCs w:val="24"/>
          <w:lang w:val="fr-FR"/>
        </w:rPr>
        <w:t>(1/</w:t>
      </w:r>
      <w:r w:rsidR="004478AE">
        <w:rPr>
          <w:rFonts w:ascii="Times New Roman" w:hAnsi="Times New Roman" w:cs="Times New Roman"/>
          <w:b/>
          <w:bCs/>
          <w:sz w:val="24"/>
          <w:szCs w:val="24"/>
          <w:lang w:val="fr-FR"/>
        </w:rPr>
        <w:t>2</w:t>
      </w:r>
      <w:r w:rsidR="0026060F" w:rsidRPr="002B4D56">
        <w:rPr>
          <w:rFonts w:ascii="Times New Roman" w:hAnsi="Times New Roman" w:cs="Times New Roman"/>
          <w:b/>
          <w:bCs/>
          <w:sz w:val="24"/>
          <w:szCs w:val="24"/>
          <w:lang w:val="fr-FR"/>
        </w:rPr>
        <w:t>)</w:t>
      </w:r>
    </w:p>
    <w:p w14:paraId="52A55EAE" w14:textId="77777777" w:rsidR="008C2C1B" w:rsidRPr="002B4D56" w:rsidRDefault="008C2C1B" w:rsidP="008C2C1B">
      <w:pPr>
        <w:pStyle w:val="ListParagraph"/>
        <w:spacing w:after="0" w:line="240" w:lineRule="auto"/>
        <w:ind w:left="1080" w:right="-230"/>
        <w:jc w:val="both"/>
        <w:rPr>
          <w:rFonts w:ascii="Times New Roman" w:hAnsi="Times New Roman" w:cs="Times New Roman"/>
          <w:sz w:val="24"/>
          <w:szCs w:val="24"/>
          <w:lang w:val="fr-FR" w:bidi="ar-LB"/>
        </w:rPr>
      </w:pPr>
      <w:r w:rsidRPr="002B4D56">
        <w:rPr>
          <w:rFonts w:ascii="Times New Roman" w:hAnsi="Times New Roman" w:cs="Times New Roman"/>
          <w:sz w:val="24"/>
          <w:szCs w:val="24"/>
          <w:lang w:val="fr-FR" w:bidi="ar-LB"/>
        </w:rPr>
        <w:t>Justification pour les réponses incorrectes :</w:t>
      </w:r>
    </w:p>
    <w:p w14:paraId="2D2E0C75" w14:textId="058F6718" w:rsidR="008C2C1B" w:rsidRPr="002B4D56" w:rsidRDefault="008C2C1B" w:rsidP="008C2C1B">
      <w:pPr>
        <w:spacing w:after="0" w:line="240" w:lineRule="auto"/>
        <w:ind w:left="360" w:firstLine="720"/>
        <w:rPr>
          <w:rFonts w:ascii="Times New Roman" w:hAnsi="Times New Roman" w:cs="Times New Roman"/>
          <w:sz w:val="24"/>
          <w:szCs w:val="24"/>
          <w:lang w:val="fr-FR"/>
        </w:rPr>
      </w:pPr>
      <w:r w:rsidRPr="002B4D56">
        <w:rPr>
          <w:rFonts w:ascii="Times New Roman" w:hAnsi="Times New Roman" w:cs="Times New Roman"/>
          <w:sz w:val="24"/>
          <w:szCs w:val="24"/>
          <w:lang w:val="fr-FR"/>
        </w:rPr>
        <w:t>a. A l’anaphase 1 la cellule est diploïde avec un nombre pair de chromosomes.</w:t>
      </w:r>
      <w:r w:rsidR="0026060F" w:rsidRPr="002B4D56">
        <w:rPr>
          <w:rFonts w:ascii="Times New Roman" w:hAnsi="Times New Roman" w:cs="Times New Roman"/>
          <w:sz w:val="24"/>
          <w:szCs w:val="24"/>
          <w:lang w:val="fr-FR"/>
        </w:rPr>
        <w:t xml:space="preserve"> </w:t>
      </w:r>
      <w:r w:rsidR="0026060F" w:rsidRPr="002B4D56">
        <w:rPr>
          <w:rFonts w:ascii="Times New Roman" w:hAnsi="Times New Roman" w:cs="Times New Roman"/>
          <w:b/>
          <w:bCs/>
          <w:sz w:val="24"/>
          <w:szCs w:val="24"/>
          <w:lang w:val="fr-FR"/>
        </w:rPr>
        <w:t>(1/</w:t>
      </w:r>
      <w:r w:rsidR="008A54C9">
        <w:rPr>
          <w:rFonts w:ascii="Times New Roman" w:hAnsi="Times New Roman" w:cs="Times New Roman"/>
          <w:b/>
          <w:bCs/>
          <w:sz w:val="24"/>
          <w:szCs w:val="24"/>
          <w:lang w:val="fr-FR"/>
        </w:rPr>
        <w:t>2</w:t>
      </w:r>
      <w:r w:rsidR="0026060F" w:rsidRPr="002B4D56">
        <w:rPr>
          <w:rFonts w:ascii="Times New Roman" w:hAnsi="Times New Roman" w:cs="Times New Roman"/>
          <w:b/>
          <w:bCs/>
          <w:sz w:val="24"/>
          <w:szCs w:val="24"/>
          <w:lang w:val="fr-FR"/>
        </w:rPr>
        <w:t>)</w:t>
      </w:r>
    </w:p>
    <w:p w14:paraId="5AA0B6C6" w14:textId="7118C8C4" w:rsidR="008C2C1B" w:rsidRPr="002B4D56" w:rsidRDefault="008C2C1B" w:rsidP="008C2C1B">
      <w:pPr>
        <w:spacing w:after="0" w:line="240" w:lineRule="auto"/>
        <w:ind w:left="360" w:firstLine="720"/>
        <w:rPr>
          <w:rFonts w:ascii="Times New Roman" w:hAnsi="Times New Roman" w:cs="Times New Roman"/>
          <w:sz w:val="24"/>
          <w:szCs w:val="24"/>
          <w:lang w:val="fr-FR"/>
        </w:rPr>
      </w:pPr>
      <w:r w:rsidRPr="002B4D56">
        <w:rPr>
          <w:rFonts w:ascii="Times New Roman" w:hAnsi="Times New Roman" w:cs="Times New Roman"/>
          <w:sz w:val="24"/>
          <w:szCs w:val="24"/>
          <w:lang w:val="fr-FR"/>
        </w:rPr>
        <w:t>b. On aurait dû voir un lot de 6 chromosomes simples à chaque pole.</w:t>
      </w:r>
      <w:r w:rsidR="0026060F" w:rsidRPr="002B4D56">
        <w:rPr>
          <w:rFonts w:ascii="Times New Roman" w:hAnsi="Times New Roman" w:cs="Times New Roman"/>
          <w:sz w:val="24"/>
          <w:szCs w:val="24"/>
          <w:lang w:val="fr-FR"/>
        </w:rPr>
        <w:t xml:space="preserve"> </w:t>
      </w:r>
      <w:r w:rsidR="0026060F" w:rsidRPr="002B4D56">
        <w:rPr>
          <w:rFonts w:ascii="Times New Roman" w:hAnsi="Times New Roman" w:cs="Times New Roman"/>
          <w:b/>
          <w:bCs/>
          <w:sz w:val="24"/>
          <w:szCs w:val="24"/>
          <w:lang w:val="fr-FR"/>
        </w:rPr>
        <w:t>(1/</w:t>
      </w:r>
      <w:r w:rsidR="008A54C9">
        <w:rPr>
          <w:rFonts w:ascii="Times New Roman" w:hAnsi="Times New Roman" w:cs="Times New Roman"/>
          <w:b/>
          <w:bCs/>
          <w:sz w:val="24"/>
          <w:szCs w:val="24"/>
          <w:lang w:val="fr-FR"/>
        </w:rPr>
        <w:t>2</w:t>
      </w:r>
      <w:r w:rsidR="0026060F" w:rsidRPr="002B4D56">
        <w:rPr>
          <w:rFonts w:ascii="Times New Roman" w:hAnsi="Times New Roman" w:cs="Times New Roman"/>
          <w:b/>
          <w:bCs/>
          <w:sz w:val="24"/>
          <w:szCs w:val="24"/>
          <w:lang w:val="fr-FR"/>
        </w:rPr>
        <w:t>)</w:t>
      </w:r>
    </w:p>
    <w:p w14:paraId="6290B4B3" w14:textId="64162B23" w:rsidR="008C2C1B" w:rsidRPr="002B4D56" w:rsidRDefault="008C2C1B" w:rsidP="008C2C1B">
      <w:pPr>
        <w:spacing w:after="0" w:line="240" w:lineRule="auto"/>
        <w:ind w:left="1080"/>
        <w:rPr>
          <w:rFonts w:ascii="Times New Roman" w:hAnsi="Times New Roman" w:cs="Times New Roman"/>
          <w:sz w:val="24"/>
          <w:szCs w:val="24"/>
          <w:lang w:val="fr-FR"/>
        </w:rPr>
      </w:pPr>
      <w:r w:rsidRPr="002B4D56">
        <w:rPr>
          <w:rFonts w:ascii="Times New Roman" w:hAnsi="Times New Roman" w:cs="Times New Roman"/>
          <w:sz w:val="24"/>
          <w:szCs w:val="24"/>
          <w:lang w:val="fr-FR"/>
        </w:rPr>
        <w:t xml:space="preserve">c. A l’anaphase 2 d’une cellule à n = 3 et non pas 2n =3 car il s’agit à cette phase d’une cellule haploïde. </w:t>
      </w:r>
      <w:r w:rsidR="0026060F" w:rsidRPr="002B4D56">
        <w:rPr>
          <w:rFonts w:ascii="Times New Roman" w:hAnsi="Times New Roman" w:cs="Times New Roman"/>
          <w:b/>
          <w:bCs/>
          <w:sz w:val="24"/>
          <w:szCs w:val="24"/>
          <w:lang w:val="fr-FR"/>
        </w:rPr>
        <w:t>(1/</w:t>
      </w:r>
      <w:r w:rsidR="002A1095">
        <w:rPr>
          <w:rFonts w:ascii="Times New Roman" w:hAnsi="Times New Roman" w:cs="Times New Roman"/>
          <w:b/>
          <w:bCs/>
          <w:sz w:val="24"/>
          <w:szCs w:val="24"/>
          <w:lang w:val="fr-FR"/>
        </w:rPr>
        <w:t>2)</w:t>
      </w:r>
    </w:p>
    <w:p w14:paraId="3BE4E958" w14:textId="77777777" w:rsidR="008C2C1B" w:rsidRPr="002B4D56" w:rsidRDefault="008C2C1B" w:rsidP="008C2C1B">
      <w:pPr>
        <w:ind w:left="1080"/>
        <w:rPr>
          <w:rFonts w:ascii="Times New Roman" w:hAnsi="Times New Roman" w:cs="Times New Roman"/>
          <w:sz w:val="24"/>
          <w:szCs w:val="24"/>
          <w:lang w:val="fr-FR"/>
        </w:rPr>
      </w:pPr>
    </w:p>
    <w:p w14:paraId="246E5070" w14:textId="1D8456A2" w:rsidR="00163DE8" w:rsidRDefault="003E0A32" w:rsidP="00163DE8">
      <w:pPr>
        <w:pStyle w:val="ListParagraph"/>
        <w:numPr>
          <w:ilvl w:val="0"/>
          <w:numId w:val="13"/>
        </w:numPr>
        <w:spacing w:after="0" w:line="240" w:lineRule="auto"/>
        <w:ind w:right="-235"/>
        <w:jc w:val="both"/>
        <w:rPr>
          <w:rFonts w:ascii="Times New Roman" w:eastAsiaTheme="minorHAnsi" w:hAnsi="Times New Roman" w:cs="Times New Roman"/>
          <w:b/>
          <w:sz w:val="24"/>
          <w:szCs w:val="24"/>
          <w:lang w:val="fr-FR" w:bidi="ar-LB"/>
        </w:rPr>
      </w:pPr>
      <w:r>
        <w:rPr>
          <w:rFonts w:ascii="Times New Roman" w:eastAsiaTheme="minorHAnsi" w:hAnsi="Times New Roman" w:cs="Times New Roman"/>
          <w:b/>
          <w:sz w:val="24"/>
          <w:szCs w:val="24"/>
          <w:lang w:val="fr-FR" w:bidi="ar-LB"/>
        </w:rPr>
        <w:t>S</w:t>
      </w:r>
      <w:r w:rsidR="00163DE8" w:rsidRPr="002B4D56">
        <w:rPr>
          <w:rFonts w:ascii="Times New Roman" w:eastAsiaTheme="minorHAnsi" w:hAnsi="Times New Roman" w:cs="Times New Roman"/>
          <w:b/>
          <w:sz w:val="24"/>
          <w:szCs w:val="24"/>
          <w:lang w:val="fr-FR" w:bidi="ar-LB"/>
        </w:rPr>
        <w:t xml:space="preserve">permatogenèse : </w:t>
      </w:r>
      <w:r w:rsidR="00FD6192">
        <w:rPr>
          <w:rFonts w:ascii="Times New Roman" w:eastAsiaTheme="minorHAnsi" w:hAnsi="Times New Roman" w:cs="Times New Roman"/>
          <w:b/>
          <w:sz w:val="24"/>
          <w:szCs w:val="24"/>
          <w:lang w:val="fr-FR" w:bidi="ar-LB"/>
        </w:rPr>
        <w:t>(</w:t>
      </w:r>
      <w:r w:rsidR="00397CDA">
        <w:rPr>
          <w:rFonts w:ascii="Times New Roman" w:eastAsiaTheme="minorHAnsi" w:hAnsi="Times New Roman" w:cs="Times New Roman"/>
          <w:b/>
          <w:sz w:val="24"/>
          <w:szCs w:val="24"/>
          <w:lang w:val="fr-FR" w:bidi="ar-LB"/>
        </w:rPr>
        <w:t>9</w:t>
      </w:r>
      <w:r w:rsidR="00FD6192">
        <w:rPr>
          <w:rFonts w:ascii="Times New Roman" w:eastAsiaTheme="minorHAnsi" w:hAnsi="Times New Roman" w:cs="Times New Roman"/>
          <w:b/>
          <w:sz w:val="24"/>
          <w:szCs w:val="24"/>
          <w:lang w:val="fr-FR" w:bidi="ar-LB"/>
        </w:rPr>
        <w:t xml:space="preserve"> pts)</w:t>
      </w:r>
    </w:p>
    <w:p w14:paraId="0A514489" w14:textId="70620123" w:rsidR="0020166C" w:rsidRPr="000F049C" w:rsidRDefault="0020166C" w:rsidP="0020166C">
      <w:pPr>
        <w:pStyle w:val="ListParagraph"/>
        <w:numPr>
          <w:ilvl w:val="0"/>
          <w:numId w:val="16"/>
        </w:numPr>
        <w:spacing w:after="0" w:line="240" w:lineRule="auto"/>
        <w:ind w:right="-235"/>
        <w:jc w:val="both"/>
        <w:rPr>
          <w:rFonts w:ascii="Times New Roman" w:eastAsiaTheme="minorHAnsi" w:hAnsi="Times New Roman" w:cs="Times New Roman"/>
          <w:bCs/>
          <w:sz w:val="24"/>
          <w:szCs w:val="24"/>
          <w:lang w:val="fr-FR" w:bidi="ar-LB"/>
        </w:rPr>
      </w:pPr>
      <w:r w:rsidRPr="000F049C">
        <w:rPr>
          <w:rFonts w:ascii="Times New Roman" w:eastAsiaTheme="minorHAnsi" w:hAnsi="Times New Roman" w:cs="Times New Roman"/>
          <w:bCs/>
          <w:sz w:val="24"/>
          <w:szCs w:val="24"/>
          <w:lang w:val="fr-FR" w:bidi="ar-LB"/>
        </w:rPr>
        <w:t xml:space="preserve">1 ½ </w:t>
      </w:r>
      <w:r w:rsidR="00411218">
        <w:rPr>
          <w:rFonts w:ascii="Times New Roman" w:eastAsiaTheme="minorHAnsi" w:hAnsi="Times New Roman" w:cs="Times New Roman"/>
          <w:bCs/>
          <w:sz w:val="24"/>
          <w:szCs w:val="24"/>
          <w:lang w:val="fr-FR" w:bidi="ar-LB"/>
        </w:rPr>
        <w:t xml:space="preserve"> pts</w:t>
      </w:r>
    </w:p>
    <w:p w14:paraId="1683D7E2" w14:textId="726D35CC" w:rsidR="00163DE8" w:rsidRPr="00BD5E7F" w:rsidRDefault="00163DE8" w:rsidP="00BD5E7F">
      <w:pPr>
        <w:pStyle w:val="ListParagraph"/>
        <w:numPr>
          <w:ilvl w:val="0"/>
          <w:numId w:val="14"/>
        </w:numPr>
        <w:spacing w:after="0" w:line="240" w:lineRule="auto"/>
        <w:ind w:right="-235"/>
        <w:jc w:val="both"/>
        <w:rPr>
          <w:rFonts w:ascii="Times New Roman" w:eastAsiaTheme="minorHAnsi" w:hAnsi="Times New Roman" w:cs="Times New Roman"/>
          <w:sz w:val="24"/>
          <w:szCs w:val="24"/>
          <w:lang w:val="fr-FR" w:bidi="ar-LB"/>
        </w:rPr>
      </w:pPr>
      <w:r w:rsidRPr="00BD5E7F">
        <w:rPr>
          <w:rFonts w:ascii="Times New Roman" w:eastAsiaTheme="minorHAnsi" w:hAnsi="Times New Roman" w:cs="Times New Roman"/>
          <w:sz w:val="24"/>
          <w:szCs w:val="24"/>
          <w:lang w:val="fr-FR" w:bidi="ar-LB"/>
        </w:rPr>
        <w:t xml:space="preserve">B : </w:t>
      </w:r>
      <w:r w:rsidR="00E41766" w:rsidRPr="00BD5E7F">
        <w:rPr>
          <w:rFonts w:ascii="Times New Roman" w:eastAsiaTheme="minorHAnsi" w:hAnsi="Times New Roman" w:cs="Times New Roman"/>
          <w:sz w:val="24"/>
          <w:szCs w:val="24"/>
          <w:lang w:val="fr-FR" w:bidi="ar-LB"/>
        </w:rPr>
        <w:t xml:space="preserve">anaphase de mitose </w:t>
      </w:r>
      <w:r w:rsidR="005E3F11">
        <w:rPr>
          <w:rFonts w:ascii="Times New Roman" w:eastAsiaTheme="minorHAnsi" w:hAnsi="Times New Roman" w:cs="Times New Roman"/>
          <w:sz w:val="24"/>
          <w:szCs w:val="24"/>
          <w:lang w:val="fr-FR" w:bidi="ar-LB"/>
        </w:rPr>
        <w:t xml:space="preserve">car il y a une </w:t>
      </w:r>
      <w:r w:rsidR="005E3F11" w:rsidRPr="002B4D56">
        <w:rPr>
          <w:rFonts w:ascii="Times New Roman" w:eastAsiaTheme="minorHAnsi" w:hAnsi="Times New Roman" w:cs="Times New Roman"/>
          <w:sz w:val="24"/>
          <w:szCs w:val="24"/>
          <w:lang w:val="fr-FR" w:bidi="ar-LB"/>
        </w:rPr>
        <w:t xml:space="preserve">ascension </w:t>
      </w:r>
      <w:r w:rsidR="00AD2E9D">
        <w:rPr>
          <w:rFonts w:ascii="Times New Roman" w:eastAsiaTheme="minorHAnsi" w:hAnsi="Times New Roman" w:cs="Times New Roman"/>
          <w:sz w:val="24"/>
          <w:szCs w:val="24"/>
          <w:lang w:val="fr-FR" w:bidi="ar-LB"/>
        </w:rPr>
        <w:t xml:space="preserve">de </w:t>
      </w:r>
      <w:r w:rsidRPr="00BD5E7F">
        <w:rPr>
          <w:rFonts w:ascii="Times New Roman" w:eastAsiaTheme="minorHAnsi" w:hAnsi="Times New Roman" w:cs="Times New Roman"/>
          <w:sz w:val="24"/>
          <w:szCs w:val="24"/>
          <w:lang w:val="fr-FR" w:bidi="ar-LB"/>
        </w:rPr>
        <w:t xml:space="preserve">2 lots de </w:t>
      </w:r>
      <w:r w:rsidR="00521CAE">
        <w:rPr>
          <w:rFonts w:ascii="Times New Roman" w:eastAsiaTheme="minorHAnsi" w:hAnsi="Times New Roman" w:cs="Times New Roman"/>
          <w:sz w:val="24"/>
          <w:szCs w:val="24"/>
          <w:lang w:val="fr-FR" w:bidi="ar-LB"/>
        </w:rPr>
        <w:t>2n chromosomes</w:t>
      </w:r>
      <w:r w:rsidRPr="00BD5E7F">
        <w:rPr>
          <w:rFonts w:ascii="Times New Roman" w:eastAsiaTheme="minorHAnsi" w:hAnsi="Times New Roman" w:cs="Times New Roman"/>
          <w:sz w:val="24"/>
          <w:szCs w:val="24"/>
          <w:lang w:val="fr-FR" w:bidi="ar-LB"/>
        </w:rPr>
        <w:t xml:space="preserve"> à une chromatide</w:t>
      </w:r>
      <w:r w:rsidR="00521CAE">
        <w:rPr>
          <w:rFonts w:ascii="Times New Roman" w:eastAsiaTheme="minorHAnsi" w:hAnsi="Times New Roman" w:cs="Times New Roman"/>
          <w:sz w:val="24"/>
          <w:szCs w:val="24"/>
          <w:lang w:val="fr-FR" w:bidi="ar-LB"/>
        </w:rPr>
        <w:t xml:space="preserve">. </w:t>
      </w:r>
      <w:r w:rsidRPr="00BD5E7F">
        <w:rPr>
          <w:rFonts w:ascii="Times New Roman" w:eastAsiaTheme="minorHAnsi" w:hAnsi="Times New Roman" w:cs="Times New Roman"/>
          <w:sz w:val="24"/>
          <w:szCs w:val="24"/>
          <w:lang w:val="fr-FR" w:bidi="ar-LB"/>
        </w:rPr>
        <w:t xml:space="preserve"> </w:t>
      </w:r>
    </w:p>
    <w:p w14:paraId="5AFDAADA" w14:textId="1FF43360" w:rsidR="00163DE8" w:rsidRPr="002B4D56" w:rsidRDefault="00163DE8" w:rsidP="00163DE8">
      <w:pPr>
        <w:pStyle w:val="ListParagraph"/>
        <w:numPr>
          <w:ilvl w:val="0"/>
          <w:numId w:val="14"/>
        </w:numPr>
        <w:spacing w:after="0" w:line="240" w:lineRule="auto"/>
        <w:ind w:right="-235"/>
        <w:jc w:val="both"/>
        <w:rPr>
          <w:rFonts w:ascii="Times New Roman" w:eastAsiaTheme="minorHAnsi" w:hAnsi="Times New Roman" w:cs="Times New Roman"/>
          <w:sz w:val="24"/>
          <w:szCs w:val="24"/>
          <w:lang w:val="fr-FR" w:bidi="ar-LB"/>
        </w:rPr>
      </w:pPr>
      <w:r w:rsidRPr="002B4D56">
        <w:rPr>
          <w:rFonts w:ascii="Times New Roman" w:eastAsiaTheme="minorHAnsi" w:hAnsi="Times New Roman" w:cs="Times New Roman"/>
          <w:sz w:val="24"/>
          <w:szCs w:val="24"/>
          <w:lang w:val="fr-FR" w:bidi="ar-LB"/>
        </w:rPr>
        <w:t xml:space="preserve">C : </w:t>
      </w:r>
      <w:r w:rsidR="000A5571" w:rsidRPr="002B4D56">
        <w:rPr>
          <w:rFonts w:ascii="Times New Roman" w:eastAsiaTheme="minorHAnsi" w:hAnsi="Times New Roman" w:cs="Times New Roman"/>
          <w:sz w:val="24"/>
          <w:szCs w:val="24"/>
          <w:lang w:val="fr-FR" w:bidi="ar-LB"/>
        </w:rPr>
        <w:t xml:space="preserve">anaphase de la 1ere division réductionnelle de méiose </w:t>
      </w:r>
      <w:r w:rsidR="00D41D2E">
        <w:rPr>
          <w:rFonts w:ascii="Times New Roman" w:eastAsiaTheme="minorHAnsi" w:hAnsi="Times New Roman" w:cs="Times New Roman"/>
          <w:sz w:val="24"/>
          <w:szCs w:val="24"/>
          <w:lang w:val="fr-FR" w:bidi="ar-LB"/>
        </w:rPr>
        <w:t xml:space="preserve">car il y a une </w:t>
      </w:r>
      <w:r w:rsidRPr="002B4D56">
        <w:rPr>
          <w:rFonts w:ascii="Times New Roman" w:eastAsiaTheme="minorHAnsi" w:hAnsi="Times New Roman" w:cs="Times New Roman"/>
          <w:sz w:val="24"/>
          <w:szCs w:val="24"/>
          <w:lang w:val="fr-FR" w:bidi="ar-LB"/>
        </w:rPr>
        <w:t>ascension de 2 lots de chromosomes doubles.</w:t>
      </w:r>
    </w:p>
    <w:p w14:paraId="0620909A" w14:textId="0F1BC2F0" w:rsidR="008C2C1B" w:rsidRPr="005F003B" w:rsidRDefault="00163DE8" w:rsidP="00C26779">
      <w:pPr>
        <w:pStyle w:val="ListParagraph"/>
        <w:numPr>
          <w:ilvl w:val="0"/>
          <w:numId w:val="14"/>
        </w:numPr>
        <w:spacing w:after="0" w:line="240" w:lineRule="auto"/>
        <w:ind w:right="-235"/>
        <w:jc w:val="both"/>
        <w:rPr>
          <w:rFonts w:ascii="Times New Roman" w:hAnsi="Times New Roman" w:cs="Times New Roman"/>
          <w:sz w:val="24"/>
          <w:szCs w:val="24"/>
          <w:lang w:val="fr-FR"/>
        </w:rPr>
      </w:pPr>
      <w:r w:rsidRPr="00BD5E7F">
        <w:rPr>
          <w:rFonts w:ascii="Times New Roman" w:eastAsiaTheme="minorHAnsi" w:hAnsi="Times New Roman" w:cs="Times New Roman"/>
          <w:sz w:val="24"/>
          <w:szCs w:val="24"/>
          <w:lang w:val="fr-FR" w:bidi="ar-LB"/>
        </w:rPr>
        <w:t xml:space="preserve">A : </w:t>
      </w:r>
      <w:r w:rsidR="00CD56C1" w:rsidRPr="00BD5E7F">
        <w:rPr>
          <w:rFonts w:ascii="Times New Roman" w:eastAsiaTheme="minorHAnsi" w:hAnsi="Times New Roman" w:cs="Times New Roman"/>
          <w:sz w:val="24"/>
          <w:szCs w:val="24"/>
          <w:lang w:val="fr-FR" w:bidi="ar-LB"/>
        </w:rPr>
        <w:t xml:space="preserve">anaphase de la deuxième division méiotique car il y a </w:t>
      </w:r>
      <w:r w:rsidR="003B6B9B" w:rsidRPr="00BD5E7F">
        <w:rPr>
          <w:rFonts w:ascii="Times New Roman" w:eastAsiaTheme="minorHAnsi" w:hAnsi="Times New Roman" w:cs="Times New Roman"/>
          <w:sz w:val="24"/>
          <w:szCs w:val="24"/>
          <w:lang w:val="fr-FR" w:bidi="ar-LB"/>
        </w:rPr>
        <w:t xml:space="preserve">une </w:t>
      </w:r>
      <w:r w:rsidRPr="00BD5E7F">
        <w:rPr>
          <w:rFonts w:ascii="Times New Roman" w:eastAsiaTheme="minorHAnsi" w:hAnsi="Times New Roman" w:cs="Times New Roman"/>
          <w:sz w:val="24"/>
          <w:szCs w:val="24"/>
          <w:lang w:val="fr-FR" w:bidi="ar-LB"/>
        </w:rPr>
        <w:t>ascension polaire de n chromosomes à une chromatide</w:t>
      </w:r>
      <w:r w:rsidR="00195BDC" w:rsidRPr="00BD5E7F">
        <w:rPr>
          <w:rFonts w:ascii="Times New Roman" w:eastAsiaTheme="minorHAnsi" w:hAnsi="Times New Roman" w:cs="Times New Roman"/>
          <w:sz w:val="24"/>
          <w:szCs w:val="24"/>
          <w:lang w:val="fr-FR" w:bidi="ar-LB"/>
        </w:rPr>
        <w:t xml:space="preserve">. </w:t>
      </w:r>
    </w:p>
    <w:p w14:paraId="3986F815" w14:textId="3F00151F" w:rsidR="00105004" w:rsidRDefault="00191EDF" w:rsidP="00105004">
      <w:pPr>
        <w:pStyle w:val="ListParagraph"/>
        <w:numPr>
          <w:ilvl w:val="0"/>
          <w:numId w:val="16"/>
        </w:numPr>
        <w:spacing w:after="0" w:line="240" w:lineRule="auto"/>
        <w:ind w:right="-235"/>
        <w:jc w:val="both"/>
        <w:rPr>
          <w:rFonts w:ascii="Times New Roman" w:hAnsi="Times New Roman" w:cs="Times New Roman"/>
          <w:sz w:val="24"/>
          <w:szCs w:val="24"/>
        </w:rPr>
      </w:pPr>
      <w:r w:rsidRPr="00105004">
        <w:rPr>
          <w:rFonts w:ascii="Times New Roman" w:hAnsi="Times New Roman" w:cs="Times New Roman"/>
          <w:sz w:val="24"/>
          <w:szCs w:val="24"/>
        </w:rPr>
        <w:t xml:space="preserve">A : spermatocyte I </w:t>
      </w:r>
      <w:r w:rsidR="00105004" w:rsidRPr="00105004">
        <w:rPr>
          <w:rFonts w:ascii="Times New Roman" w:hAnsi="Times New Roman" w:cs="Times New Roman"/>
          <w:sz w:val="24"/>
          <w:szCs w:val="24"/>
        </w:rPr>
        <w:tab/>
      </w:r>
      <w:r w:rsidR="00105004" w:rsidRPr="00105004">
        <w:rPr>
          <w:rFonts w:ascii="Times New Roman" w:hAnsi="Times New Roman" w:cs="Times New Roman"/>
          <w:sz w:val="24"/>
          <w:szCs w:val="24"/>
        </w:rPr>
        <w:tab/>
      </w:r>
      <w:r w:rsidR="00105004">
        <w:rPr>
          <w:rFonts w:ascii="Times New Roman" w:hAnsi="Times New Roman" w:cs="Times New Roman"/>
          <w:sz w:val="24"/>
          <w:szCs w:val="24"/>
        </w:rPr>
        <w:t>B</w:t>
      </w:r>
      <w:r w:rsidR="00105004" w:rsidRPr="00105004">
        <w:rPr>
          <w:rFonts w:ascii="Times New Roman" w:hAnsi="Times New Roman" w:cs="Times New Roman"/>
          <w:sz w:val="24"/>
          <w:szCs w:val="24"/>
        </w:rPr>
        <w:t> : spermatocyte I</w:t>
      </w:r>
      <w:r w:rsidR="00105004">
        <w:rPr>
          <w:rFonts w:ascii="Times New Roman" w:hAnsi="Times New Roman" w:cs="Times New Roman"/>
          <w:sz w:val="24"/>
          <w:szCs w:val="24"/>
        </w:rPr>
        <w:t xml:space="preserve">I </w:t>
      </w:r>
      <w:r w:rsidR="00105004">
        <w:rPr>
          <w:rFonts w:ascii="Times New Roman" w:hAnsi="Times New Roman" w:cs="Times New Roman"/>
          <w:sz w:val="24"/>
          <w:szCs w:val="24"/>
        </w:rPr>
        <w:tab/>
      </w:r>
    </w:p>
    <w:p w14:paraId="01371B50" w14:textId="0E5173B1" w:rsidR="00105004" w:rsidRPr="00105004" w:rsidRDefault="00105004" w:rsidP="00105004">
      <w:pPr>
        <w:pStyle w:val="ListParagraph"/>
        <w:spacing w:after="0" w:line="240" w:lineRule="auto"/>
        <w:ind w:left="1440" w:right="-235"/>
        <w:jc w:val="both"/>
        <w:rPr>
          <w:rFonts w:ascii="Times New Roman" w:hAnsi="Times New Roman" w:cs="Times New Roman"/>
          <w:sz w:val="24"/>
          <w:szCs w:val="24"/>
        </w:rPr>
      </w:pPr>
      <w:r>
        <w:rPr>
          <w:rFonts w:ascii="Times New Roman" w:hAnsi="Times New Roman" w:cs="Times New Roman"/>
          <w:sz w:val="24"/>
          <w:szCs w:val="24"/>
        </w:rPr>
        <w:t>C: spermatide</w:t>
      </w:r>
      <w:r w:rsidR="00A97DAE">
        <w:rPr>
          <w:rFonts w:ascii="Times New Roman" w:hAnsi="Times New Roman" w:cs="Times New Roman"/>
          <w:sz w:val="24"/>
          <w:szCs w:val="24"/>
        </w:rPr>
        <w:tab/>
      </w:r>
      <w:r w:rsidR="00A97DAE">
        <w:rPr>
          <w:rFonts w:ascii="Times New Roman" w:hAnsi="Times New Roman" w:cs="Times New Roman"/>
          <w:sz w:val="24"/>
          <w:szCs w:val="24"/>
        </w:rPr>
        <w:tab/>
      </w:r>
      <w:r w:rsidR="00A97DAE">
        <w:rPr>
          <w:rFonts w:ascii="Times New Roman" w:hAnsi="Times New Roman" w:cs="Times New Roman"/>
          <w:sz w:val="24"/>
          <w:szCs w:val="24"/>
        </w:rPr>
        <w:tab/>
        <w:t>D: spermatozo</w:t>
      </w:r>
      <w:r w:rsidR="007D5D27">
        <w:rPr>
          <w:rFonts w:ascii="Times New Roman" w:hAnsi="Times New Roman" w:cs="Times New Roman"/>
          <w:sz w:val="24"/>
          <w:szCs w:val="24"/>
        </w:rPr>
        <w:t>ï</w:t>
      </w:r>
      <w:r w:rsidR="00A97DAE">
        <w:rPr>
          <w:rFonts w:ascii="Times New Roman" w:hAnsi="Times New Roman" w:cs="Times New Roman"/>
          <w:sz w:val="24"/>
          <w:szCs w:val="24"/>
        </w:rPr>
        <w:t xml:space="preserve">de </w:t>
      </w:r>
      <w:r w:rsidR="00F82191">
        <w:rPr>
          <w:rFonts w:ascii="Times New Roman" w:hAnsi="Times New Roman" w:cs="Times New Roman"/>
          <w:sz w:val="24"/>
          <w:szCs w:val="24"/>
        </w:rPr>
        <w:tab/>
      </w:r>
      <w:r w:rsidR="00F82191">
        <w:rPr>
          <w:rFonts w:ascii="Times New Roman" w:hAnsi="Times New Roman" w:cs="Times New Roman"/>
          <w:sz w:val="24"/>
          <w:szCs w:val="24"/>
        </w:rPr>
        <w:tab/>
        <w:t>1</w:t>
      </w:r>
      <w:r w:rsidR="00DC44B3">
        <w:rPr>
          <w:rFonts w:ascii="Times New Roman" w:hAnsi="Times New Roman" w:cs="Times New Roman"/>
          <w:sz w:val="24"/>
          <w:szCs w:val="24"/>
        </w:rPr>
        <w:t>pt</w:t>
      </w:r>
    </w:p>
    <w:p w14:paraId="37121DC5" w14:textId="69432B23" w:rsidR="005F003B" w:rsidRPr="00105004" w:rsidRDefault="009F0674" w:rsidP="005F003B">
      <w:pPr>
        <w:pStyle w:val="ListParagraph"/>
        <w:numPr>
          <w:ilvl w:val="0"/>
          <w:numId w:val="16"/>
        </w:numPr>
        <w:spacing w:after="0" w:line="240" w:lineRule="auto"/>
        <w:ind w:right="-235"/>
        <w:jc w:val="both"/>
        <w:rPr>
          <w:rFonts w:ascii="Times New Roman" w:hAnsi="Times New Roman" w:cs="Times New Roman"/>
          <w:sz w:val="24"/>
          <w:szCs w:val="24"/>
        </w:rPr>
      </w:pPr>
      <w:r>
        <w:rPr>
          <w:rFonts w:ascii="Times New Roman" w:hAnsi="Times New Roman" w:cs="Times New Roman"/>
          <w:sz w:val="24"/>
          <w:szCs w:val="24"/>
        </w:rPr>
        <w:t>1 pt</w:t>
      </w:r>
    </w:p>
    <w:p w14:paraId="128969CE" w14:textId="7E0CC289" w:rsidR="00412B99" w:rsidRPr="00E95AA7" w:rsidRDefault="002F1D06" w:rsidP="00846C9B">
      <w:pPr>
        <w:pStyle w:val="ListParagraph"/>
        <w:numPr>
          <w:ilvl w:val="0"/>
          <w:numId w:val="14"/>
        </w:numPr>
        <w:rPr>
          <w:rFonts w:ascii="Times New Roman" w:hAnsi="Times New Roman" w:cs="Times New Roman"/>
          <w:b/>
          <w:bCs/>
          <w:sz w:val="24"/>
          <w:szCs w:val="24"/>
          <w:lang w:val="fr-FR"/>
        </w:rPr>
      </w:pPr>
      <w:r w:rsidRPr="002B4D56">
        <w:rPr>
          <w:rFonts w:ascii="Times New Roman" w:hAnsi="Times New Roman" w:cs="Times New Roman"/>
          <w:sz w:val="24"/>
          <w:szCs w:val="24"/>
          <w:lang w:val="fr-FR"/>
        </w:rPr>
        <w:t xml:space="preserve">Maturation : Lors de la première division de méiose (division réductionnelle), le spermatocyte I se divise en deux spermatocytes II qui subissent la seconde division de méiose (division équationnelle) pour donner chacun deux spermatides. </w:t>
      </w:r>
    </w:p>
    <w:p w14:paraId="3CACCF11" w14:textId="306923B8" w:rsidR="002F1D06" w:rsidRPr="007243BB" w:rsidRDefault="00E95AA7" w:rsidP="00262823">
      <w:pPr>
        <w:pStyle w:val="ListParagraph"/>
        <w:numPr>
          <w:ilvl w:val="0"/>
          <w:numId w:val="14"/>
        </w:numPr>
        <w:rPr>
          <w:rFonts w:ascii="Times New Roman" w:hAnsi="Times New Roman" w:cs="Times New Roman"/>
          <w:b/>
          <w:bCs/>
          <w:sz w:val="24"/>
          <w:szCs w:val="24"/>
          <w:lang w:val="fr-FR"/>
        </w:rPr>
      </w:pPr>
      <w:r>
        <w:rPr>
          <w:rFonts w:ascii="Times New Roman" w:hAnsi="Times New Roman" w:cs="Times New Roman"/>
          <w:sz w:val="24"/>
          <w:szCs w:val="24"/>
          <w:lang w:val="fr-FR"/>
        </w:rPr>
        <w:t>S</w:t>
      </w:r>
      <w:r w:rsidRPr="002B4D56">
        <w:rPr>
          <w:rFonts w:ascii="Times New Roman" w:hAnsi="Times New Roman" w:cs="Times New Roman"/>
          <w:sz w:val="24"/>
          <w:szCs w:val="24"/>
          <w:lang w:val="fr-FR"/>
        </w:rPr>
        <w:t>permiogenèse</w:t>
      </w:r>
      <w:r w:rsidR="00262823">
        <w:rPr>
          <w:rFonts w:ascii="Times New Roman" w:hAnsi="Times New Roman" w:cs="Times New Roman"/>
          <w:sz w:val="24"/>
          <w:szCs w:val="24"/>
          <w:lang w:val="fr-FR"/>
        </w:rPr>
        <w:t xml:space="preserve"> : </w:t>
      </w:r>
      <w:r w:rsidR="002F1D06" w:rsidRPr="00262823">
        <w:rPr>
          <w:rFonts w:ascii="Times New Roman" w:hAnsi="Times New Roman" w:cs="Times New Roman"/>
          <w:sz w:val="24"/>
          <w:szCs w:val="24"/>
          <w:lang w:val="fr-FR"/>
        </w:rPr>
        <w:t>chaque spermatide se différencie en spermatozoïde</w:t>
      </w:r>
      <w:r w:rsidR="009F0674">
        <w:rPr>
          <w:rFonts w:ascii="Times New Roman" w:hAnsi="Times New Roman" w:cs="Times New Roman"/>
          <w:sz w:val="24"/>
          <w:szCs w:val="24"/>
          <w:lang w:val="fr-FR"/>
        </w:rPr>
        <w:t xml:space="preserve">. </w:t>
      </w:r>
    </w:p>
    <w:p w14:paraId="4C8C1EAA" w14:textId="77777777" w:rsidR="007243BB" w:rsidRPr="00262823" w:rsidRDefault="007243BB" w:rsidP="007243BB">
      <w:pPr>
        <w:pStyle w:val="ListParagraph"/>
        <w:ind w:left="1440"/>
        <w:rPr>
          <w:rFonts w:ascii="Times New Roman" w:hAnsi="Times New Roman" w:cs="Times New Roman"/>
          <w:b/>
          <w:bCs/>
          <w:sz w:val="24"/>
          <w:szCs w:val="24"/>
          <w:lang w:val="fr-FR"/>
        </w:rPr>
      </w:pPr>
    </w:p>
    <w:p w14:paraId="34C57B5A" w14:textId="6BA22312" w:rsidR="00A72BF5" w:rsidRPr="002710AA" w:rsidRDefault="00E50C16" w:rsidP="0059314F">
      <w:pPr>
        <w:pStyle w:val="ListParagraph"/>
        <w:numPr>
          <w:ilvl w:val="0"/>
          <w:numId w:val="16"/>
        </w:numPr>
        <w:autoSpaceDE w:val="0"/>
        <w:autoSpaceDN w:val="0"/>
        <w:adjustRightInd w:val="0"/>
        <w:spacing w:after="0" w:line="240" w:lineRule="auto"/>
        <w:rPr>
          <w:rFonts w:ascii="Times New Roman" w:hAnsi="Times New Roman" w:cs="Times New Roman"/>
          <w:sz w:val="24"/>
          <w:szCs w:val="24"/>
          <w:lang w:val="fr-FR"/>
        </w:rPr>
      </w:pPr>
      <w:r w:rsidRPr="002710AA">
        <w:rPr>
          <w:rFonts w:ascii="Times New Roman" w:hAnsi="Times New Roman" w:cs="Times New Roman"/>
          <w:sz w:val="24"/>
          <w:szCs w:val="24"/>
          <w:lang w:val="fr-FR"/>
        </w:rPr>
        <w:t>3 pts</w:t>
      </w:r>
    </w:p>
    <w:p w14:paraId="4C9080BD" w14:textId="6890E590" w:rsidR="00560719" w:rsidRPr="00A72BF5" w:rsidRDefault="00560719" w:rsidP="00A72BF5">
      <w:pPr>
        <w:pStyle w:val="ListParagraph"/>
        <w:numPr>
          <w:ilvl w:val="0"/>
          <w:numId w:val="14"/>
        </w:numPr>
        <w:autoSpaceDE w:val="0"/>
        <w:autoSpaceDN w:val="0"/>
        <w:adjustRightInd w:val="0"/>
        <w:spacing w:after="0" w:line="240" w:lineRule="auto"/>
        <w:rPr>
          <w:rFonts w:ascii="Times New Roman" w:hAnsi="Times New Roman" w:cs="Times New Roman"/>
          <w:b/>
          <w:bCs/>
          <w:sz w:val="24"/>
          <w:szCs w:val="24"/>
          <w:lang w:val="fr-FR"/>
        </w:rPr>
      </w:pPr>
      <w:r w:rsidRPr="00A72BF5">
        <w:rPr>
          <w:rFonts w:ascii="Times New Roman" w:hAnsi="Times New Roman" w:cs="Times New Roman"/>
          <w:sz w:val="24"/>
          <w:szCs w:val="24"/>
          <w:lang w:val="fr-FR"/>
        </w:rPr>
        <w:t>La population 1 correspond aux spermatocytes I</w:t>
      </w:r>
      <w:r w:rsidR="00F73A2F" w:rsidRPr="00A72BF5">
        <w:rPr>
          <w:rFonts w:ascii="Times New Roman" w:hAnsi="Times New Roman" w:cs="Times New Roman"/>
          <w:sz w:val="24"/>
          <w:szCs w:val="24"/>
          <w:lang w:val="fr-FR"/>
        </w:rPr>
        <w:t xml:space="preserve"> (A)</w:t>
      </w:r>
      <w:r w:rsidRPr="00A72BF5">
        <w:rPr>
          <w:rFonts w:ascii="Times New Roman" w:hAnsi="Times New Roman" w:cs="Times New Roman"/>
          <w:sz w:val="24"/>
          <w:szCs w:val="24"/>
          <w:lang w:val="fr-FR"/>
        </w:rPr>
        <w:t xml:space="preserve"> car la quantité </w:t>
      </w:r>
      <w:r w:rsidR="006D3A5D" w:rsidRPr="00A72BF5">
        <w:rPr>
          <w:rFonts w:ascii="Times New Roman" w:hAnsi="Times New Roman" w:cs="Times New Roman"/>
          <w:sz w:val="24"/>
          <w:szCs w:val="24"/>
          <w:lang w:val="fr-FR"/>
        </w:rPr>
        <w:t>2</w:t>
      </w:r>
      <w:r w:rsidRPr="00A72BF5">
        <w:rPr>
          <w:rFonts w:ascii="Times New Roman" w:hAnsi="Times New Roman" w:cs="Times New Roman"/>
          <w:sz w:val="24"/>
          <w:szCs w:val="24"/>
          <w:lang w:val="fr-FR"/>
        </w:rPr>
        <w:t xml:space="preserve">Q </w:t>
      </w:r>
      <w:r w:rsidR="00A72BF5" w:rsidRPr="00A72BF5">
        <w:rPr>
          <w:rFonts w:ascii="Times New Roman" w:hAnsi="Times New Roman" w:cs="Times New Roman"/>
          <w:sz w:val="24"/>
          <w:szCs w:val="24"/>
          <w:lang w:val="fr-FR"/>
        </w:rPr>
        <w:t>résulte</w:t>
      </w:r>
      <w:r w:rsidR="00DA4E36" w:rsidRPr="00A72BF5">
        <w:rPr>
          <w:rFonts w:ascii="Times New Roman" w:hAnsi="Times New Roman" w:cs="Times New Roman"/>
          <w:sz w:val="24"/>
          <w:szCs w:val="24"/>
          <w:lang w:val="fr-FR"/>
        </w:rPr>
        <w:t xml:space="preserve"> du </w:t>
      </w:r>
      <w:r w:rsidR="00466D74" w:rsidRPr="00A72BF5">
        <w:rPr>
          <w:rFonts w:ascii="Times New Roman" w:hAnsi="Times New Roman" w:cs="Times New Roman"/>
          <w:sz w:val="24"/>
          <w:szCs w:val="24"/>
          <w:lang w:val="fr-FR"/>
        </w:rPr>
        <w:t>dédoublement</w:t>
      </w:r>
      <w:r w:rsidR="00DA4E36" w:rsidRPr="00A72BF5">
        <w:rPr>
          <w:rFonts w:ascii="Times New Roman" w:hAnsi="Times New Roman" w:cs="Times New Roman"/>
          <w:sz w:val="24"/>
          <w:szCs w:val="24"/>
          <w:lang w:val="fr-FR"/>
        </w:rPr>
        <w:t xml:space="preserve"> de l’ADN qui a lieu</w:t>
      </w:r>
      <w:r w:rsidRPr="00A72BF5">
        <w:rPr>
          <w:rFonts w:ascii="Times New Roman" w:hAnsi="Times New Roman" w:cs="Times New Roman"/>
          <w:sz w:val="24"/>
          <w:szCs w:val="24"/>
          <w:lang w:val="fr-FR"/>
        </w:rPr>
        <w:t xml:space="preserve"> durant la phase S de l’interphase</w:t>
      </w:r>
      <w:r w:rsidR="00466D74" w:rsidRPr="00A72BF5">
        <w:rPr>
          <w:rFonts w:ascii="Times New Roman" w:hAnsi="Times New Roman" w:cs="Times New Roman"/>
          <w:sz w:val="24"/>
          <w:szCs w:val="24"/>
          <w:lang w:val="fr-FR"/>
        </w:rPr>
        <w:t xml:space="preserve">. </w:t>
      </w:r>
    </w:p>
    <w:p w14:paraId="5EA7AA06" w14:textId="1E5CF6FC" w:rsidR="00130953" w:rsidRPr="002B4D56" w:rsidRDefault="00560719" w:rsidP="00292702">
      <w:pPr>
        <w:pStyle w:val="ListParagraph"/>
        <w:numPr>
          <w:ilvl w:val="0"/>
          <w:numId w:val="14"/>
        </w:numPr>
        <w:rPr>
          <w:rFonts w:ascii="Times New Roman" w:hAnsi="Times New Roman" w:cs="Times New Roman"/>
          <w:b/>
          <w:bCs/>
          <w:sz w:val="24"/>
          <w:szCs w:val="24"/>
          <w:lang w:val="fr-FR"/>
        </w:rPr>
      </w:pPr>
      <w:r w:rsidRPr="002B4D56">
        <w:rPr>
          <w:rFonts w:ascii="Times New Roman" w:hAnsi="Times New Roman" w:cs="Times New Roman"/>
          <w:sz w:val="24"/>
          <w:szCs w:val="24"/>
          <w:lang w:val="fr-FR"/>
        </w:rPr>
        <w:t xml:space="preserve">La population 2 correspond aux spermatocytes II </w:t>
      </w:r>
      <w:r w:rsidR="00292702">
        <w:rPr>
          <w:rFonts w:ascii="Times New Roman" w:hAnsi="Times New Roman" w:cs="Times New Roman"/>
          <w:sz w:val="24"/>
          <w:szCs w:val="24"/>
          <w:lang w:val="fr-FR"/>
        </w:rPr>
        <w:t xml:space="preserve">(B) </w:t>
      </w:r>
      <w:r w:rsidRPr="002B4D56">
        <w:rPr>
          <w:rFonts w:ascii="Times New Roman" w:hAnsi="Times New Roman" w:cs="Times New Roman"/>
          <w:sz w:val="24"/>
          <w:szCs w:val="24"/>
          <w:lang w:val="fr-FR"/>
        </w:rPr>
        <w:t xml:space="preserve">car après la division réductionnelle de la méiose on obtient les spermatocytes II ayant n chromosomes à </w:t>
      </w:r>
      <w:r w:rsidRPr="002B4D56">
        <w:rPr>
          <w:rFonts w:ascii="Times New Roman" w:hAnsi="Times New Roman" w:cs="Times New Roman"/>
          <w:sz w:val="24"/>
          <w:szCs w:val="24"/>
          <w:lang w:val="fr-FR"/>
        </w:rPr>
        <w:lastRenderedPageBreak/>
        <w:t>deux chromatides chacun et correspondant à la quantité Q d’ADN.</w:t>
      </w:r>
      <w:r w:rsidR="00292702">
        <w:rPr>
          <w:rFonts w:ascii="Times New Roman" w:hAnsi="Times New Roman" w:cs="Times New Roman"/>
          <w:sz w:val="24"/>
          <w:szCs w:val="24"/>
          <w:lang w:val="fr-FR"/>
        </w:rPr>
        <w:t xml:space="preserve"> En plus leur nombre est le double de celui des </w:t>
      </w:r>
      <w:r w:rsidR="00292702" w:rsidRPr="00A72BF5">
        <w:rPr>
          <w:rFonts w:ascii="Times New Roman" w:hAnsi="Times New Roman" w:cs="Times New Roman"/>
          <w:sz w:val="24"/>
          <w:szCs w:val="24"/>
          <w:lang w:val="fr-FR"/>
        </w:rPr>
        <w:t>spermatocytes I</w:t>
      </w:r>
      <w:r w:rsidR="006B6212">
        <w:rPr>
          <w:rFonts w:ascii="Times New Roman" w:hAnsi="Times New Roman" w:cs="Times New Roman"/>
          <w:sz w:val="24"/>
          <w:szCs w:val="24"/>
          <w:lang w:val="fr-FR"/>
        </w:rPr>
        <w:t>.</w:t>
      </w:r>
    </w:p>
    <w:p w14:paraId="37BDB7DB" w14:textId="1C2E0ADF" w:rsidR="005937D9" w:rsidRPr="002B4D56" w:rsidRDefault="00560719" w:rsidP="005937D9">
      <w:pPr>
        <w:pStyle w:val="ListParagraph"/>
        <w:numPr>
          <w:ilvl w:val="0"/>
          <w:numId w:val="14"/>
        </w:numPr>
        <w:rPr>
          <w:rFonts w:ascii="Times New Roman" w:hAnsi="Times New Roman" w:cs="Times New Roman"/>
          <w:b/>
          <w:bCs/>
          <w:sz w:val="24"/>
          <w:szCs w:val="24"/>
          <w:lang w:val="fr-FR"/>
        </w:rPr>
      </w:pPr>
      <w:r w:rsidRPr="00304223">
        <w:rPr>
          <w:rFonts w:ascii="Times New Roman" w:hAnsi="Times New Roman" w:cs="Times New Roman"/>
          <w:sz w:val="24"/>
          <w:szCs w:val="24"/>
          <w:lang w:val="fr-FR"/>
        </w:rPr>
        <w:t>La population 3 correspond aux spermatides</w:t>
      </w:r>
      <w:r w:rsidR="00E7774C" w:rsidRPr="00304223">
        <w:rPr>
          <w:rFonts w:ascii="Times New Roman" w:hAnsi="Times New Roman" w:cs="Times New Roman"/>
          <w:sz w:val="24"/>
          <w:szCs w:val="24"/>
          <w:lang w:val="fr-FR"/>
        </w:rPr>
        <w:t xml:space="preserve"> (C) </w:t>
      </w:r>
      <w:r w:rsidRPr="00304223">
        <w:rPr>
          <w:rFonts w:ascii="Times New Roman" w:hAnsi="Times New Roman" w:cs="Times New Roman"/>
          <w:sz w:val="24"/>
          <w:szCs w:val="24"/>
          <w:lang w:val="fr-FR"/>
        </w:rPr>
        <w:t xml:space="preserve">car après la division équationnelle </w:t>
      </w:r>
      <w:r w:rsidR="002710AA">
        <w:rPr>
          <w:rFonts w:ascii="Times New Roman" w:hAnsi="Times New Roman" w:cs="Times New Roman"/>
          <w:sz w:val="24"/>
          <w:szCs w:val="24"/>
          <w:lang w:val="fr-FR"/>
        </w:rPr>
        <w:t>les s</w:t>
      </w:r>
      <w:r w:rsidRPr="00304223">
        <w:rPr>
          <w:rFonts w:ascii="Times New Roman" w:hAnsi="Times New Roman" w:cs="Times New Roman"/>
          <w:sz w:val="24"/>
          <w:szCs w:val="24"/>
          <w:lang w:val="fr-FR"/>
        </w:rPr>
        <w:t>permatides</w:t>
      </w:r>
      <w:r w:rsidR="002710AA">
        <w:rPr>
          <w:rFonts w:ascii="Times New Roman" w:hAnsi="Times New Roman" w:cs="Times New Roman"/>
          <w:sz w:val="24"/>
          <w:szCs w:val="24"/>
          <w:lang w:val="fr-FR"/>
        </w:rPr>
        <w:t xml:space="preserve"> </w:t>
      </w:r>
      <w:r w:rsidR="00317018">
        <w:rPr>
          <w:rFonts w:ascii="Times New Roman" w:hAnsi="Times New Roman" w:cs="Times New Roman"/>
          <w:sz w:val="24"/>
          <w:szCs w:val="24"/>
          <w:lang w:val="fr-FR"/>
        </w:rPr>
        <w:t>possèden</w:t>
      </w:r>
      <w:r w:rsidR="00317018" w:rsidRPr="00304223">
        <w:rPr>
          <w:rFonts w:ascii="Times New Roman" w:hAnsi="Times New Roman" w:cs="Times New Roman"/>
          <w:sz w:val="24"/>
          <w:szCs w:val="24"/>
          <w:lang w:val="fr-FR"/>
        </w:rPr>
        <w:t>t</w:t>
      </w:r>
      <w:r w:rsidRPr="00304223">
        <w:rPr>
          <w:rFonts w:ascii="Times New Roman" w:hAnsi="Times New Roman" w:cs="Times New Roman"/>
          <w:sz w:val="24"/>
          <w:szCs w:val="24"/>
          <w:lang w:val="fr-FR"/>
        </w:rPr>
        <w:t xml:space="preserve"> n chromosomes à une chromatide</w:t>
      </w:r>
      <w:r w:rsidR="00317018">
        <w:rPr>
          <w:rFonts w:ascii="Times New Roman" w:hAnsi="Times New Roman" w:cs="Times New Roman"/>
          <w:sz w:val="24"/>
          <w:szCs w:val="24"/>
          <w:lang w:val="fr-FR"/>
        </w:rPr>
        <w:t xml:space="preserve"> </w:t>
      </w:r>
      <w:r w:rsidRPr="00304223">
        <w:rPr>
          <w:rFonts w:ascii="Times New Roman" w:hAnsi="Times New Roman" w:cs="Times New Roman"/>
          <w:sz w:val="24"/>
          <w:szCs w:val="24"/>
          <w:lang w:val="fr-FR"/>
        </w:rPr>
        <w:t>chacun</w:t>
      </w:r>
      <w:r w:rsidR="005937D9">
        <w:rPr>
          <w:rFonts w:ascii="Times New Roman" w:hAnsi="Times New Roman" w:cs="Times New Roman"/>
          <w:sz w:val="24"/>
          <w:szCs w:val="24"/>
          <w:lang w:val="fr-FR"/>
        </w:rPr>
        <w:t xml:space="preserve"> </w:t>
      </w:r>
      <w:r w:rsidRPr="00304223">
        <w:rPr>
          <w:rFonts w:ascii="Times New Roman" w:hAnsi="Times New Roman" w:cs="Times New Roman"/>
          <w:sz w:val="24"/>
          <w:szCs w:val="24"/>
          <w:lang w:val="fr-FR"/>
        </w:rPr>
        <w:t xml:space="preserve">ce qui correspond à la quantité Q/2 d’ADN. </w:t>
      </w:r>
      <w:r w:rsidR="005937D9">
        <w:rPr>
          <w:rFonts w:ascii="Times New Roman" w:hAnsi="Times New Roman" w:cs="Times New Roman"/>
          <w:sz w:val="24"/>
          <w:szCs w:val="24"/>
          <w:lang w:val="fr-FR"/>
        </w:rPr>
        <w:t xml:space="preserve">En plus leur nombre est le double de celui des </w:t>
      </w:r>
      <w:r w:rsidR="005937D9" w:rsidRPr="00A72BF5">
        <w:rPr>
          <w:rFonts w:ascii="Times New Roman" w:hAnsi="Times New Roman" w:cs="Times New Roman"/>
          <w:sz w:val="24"/>
          <w:szCs w:val="24"/>
          <w:lang w:val="fr-FR"/>
        </w:rPr>
        <w:t>spermatocytes I</w:t>
      </w:r>
      <w:r w:rsidR="005937D9">
        <w:rPr>
          <w:rFonts w:ascii="Times New Roman" w:hAnsi="Times New Roman" w:cs="Times New Roman"/>
          <w:sz w:val="24"/>
          <w:szCs w:val="24"/>
          <w:lang w:val="fr-FR"/>
        </w:rPr>
        <w:t>I.</w:t>
      </w:r>
    </w:p>
    <w:p w14:paraId="52E3E018" w14:textId="5B5B1B92" w:rsidR="00D56054" w:rsidRPr="00617493" w:rsidRDefault="00D56054" w:rsidP="00707525">
      <w:pPr>
        <w:pStyle w:val="ListParagraph"/>
        <w:numPr>
          <w:ilvl w:val="0"/>
          <w:numId w:val="16"/>
        </w:numPr>
        <w:jc w:val="both"/>
        <w:rPr>
          <w:rFonts w:ascii="Times New Roman" w:hAnsi="Times New Roman" w:cs="Times New Roman"/>
          <w:b/>
          <w:bCs/>
          <w:sz w:val="24"/>
          <w:szCs w:val="24"/>
          <w:lang w:val="fr-FR"/>
        </w:rPr>
      </w:pPr>
      <w:r w:rsidRPr="00BD7EE1">
        <w:rPr>
          <w:rFonts w:ascii="Times New Roman" w:hAnsi="Times New Roman" w:cs="Times New Roman"/>
          <w:sz w:val="24"/>
          <w:szCs w:val="24"/>
          <w:lang w:val="fr-FR"/>
        </w:rPr>
        <w:t xml:space="preserve">Chez l’homme stérile X le nombre de spermatocytes I est identique à </w:t>
      </w:r>
      <w:r w:rsidR="00707525">
        <w:rPr>
          <w:rFonts w:ascii="Times New Roman" w:hAnsi="Times New Roman" w:cs="Times New Roman"/>
          <w:sz w:val="24"/>
          <w:szCs w:val="24"/>
          <w:lang w:val="fr-FR"/>
        </w:rPr>
        <w:t>celui</w:t>
      </w:r>
      <w:r w:rsidR="00B07F03">
        <w:rPr>
          <w:rFonts w:ascii="Times New Roman" w:hAnsi="Times New Roman" w:cs="Times New Roman"/>
          <w:sz w:val="24"/>
          <w:szCs w:val="24"/>
          <w:lang w:val="fr-FR"/>
        </w:rPr>
        <w:t xml:space="preserve"> de</w:t>
      </w:r>
      <w:r w:rsidRPr="00BD7EE1">
        <w:rPr>
          <w:rFonts w:ascii="Times New Roman" w:hAnsi="Times New Roman" w:cs="Times New Roman"/>
          <w:sz w:val="24"/>
          <w:szCs w:val="24"/>
          <w:lang w:val="fr-FR"/>
        </w:rPr>
        <w:t xml:space="preserve"> l’homme fertile (2 UA), mais le nombre de spermatocytes II est plus grand </w:t>
      </w:r>
      <w:r w:rsidR="008F14A3">
        <w:rPr>
          <w:rFonts w:ascii="Times New Roman" w:hAnsi="Times New Roman" w:cs="Times New Roman"/>
          <w:sz w:val="24"/>
          <w:szCs w:val="24"/>
          <w:lang w:val="fr-FR"/>
        </w:rPr>
        <w:t>que celui de</w:t>
      </w:r>
      <w:r w:rsidRPr="00BD7EE1">
        <w:rPr>
          <w:rFonts w:ascii="Times New Roman" w:hAnsi="Times New Roman" w:cs="Times New Roman"/>
          <w:sz w:val="24"/>
          <w:szCs w:val="24"/>
          <w:lang w:val="fr-FR"/>
        </w:rPr>
        <w:t xml:space="preserve"> l’homme fertile </w:t>
      </w:r>
      <w:r w:rsidR="004619DA">
        <w:rPr>
          <w:rFonts w:ascii="Times New Roman" w:hAnsi="Times New Roman" w:cs="Times New Roman"/>
          <w:sz w:val="24"/>
          <w:szCs w:val="24"/>
          <w:lang w:val="fr-FR"/>
        </w:rPr>
        <w:t xml:space="preserve">(10U.A. &gt; </w:t>
      </w:r>
      <w:r w:rsidRPr="00BD7EE1">
        <w:rPr>
          <w:rFonts w:ascii="Times New Roman" w:hAnsi="Times New Roman" w:cs="Times New Roman"/>
          <w:sz w:val="24"/>
          <w:szCs w:val="24"/>
          <w:lang w:val="fr-FR"/>
        </w:rPr>
        <w:t>4 UA</w:t>
      </w:r>
      <w:r w:rsidR="00604B67">
        <w:rPr>
          <w:rFonts w:ascii="Times New Roman" w:hAnsi="Times New Roman" w:cs="Times New Roman"/>
          <w:sz w:val="24"/>
          <w:szCs w:val="24"/>
          <w:lang w:val="fr-FR"/>
        </w:rPr>
        <w:t>)</w:t>
      </w:r>
      <w:r w:rsidRPr="00BD7EE1">
        <w:rPr>
          <w:rFonts w:ascii="Times New Roman" w:hAnsi="Times New Roman" w:cs="Times New Roman"/>
          <w:sz w:val="24"/>
          <w:szCs w:val="24"/>
          <w:lang w:val="fr-FR"/>
        </w:rPr>
        <w:t>. Par contre le nombre de spermatides</w:t>
      </w:r>
      <w:r w:rsidR="0002365B">
        <w:rPr>
          <w:rFonts w:ascii="Times New Roman" w:hAnsi="Times New Roman" w:cs="Times New Roman"/>
          <w:sz w:val="24"/>
          <w:szCs w:val="24"/>
          <w:lang w:val="fr-FR"/>
        </w:rPr>
        <w:t xml:space="preserve"> de M.X. </w:t>
      </w:r>
      <w:r w:rsidRPr="00BD7EE1">
        <w:rPr>
          <w:rFonts w:ascii="Times New Roman" w:hAnsi="Times New Roman" w:cs="Times New Roman"/>
          <w:sz w:val="24"/>
          <w:szCs w:val="24"/>
          <w:lang w:val="fr-FR"/>
        </w:rPr>
        <w:t xml:space="preserve"> </w:t>
      </w:r>
      <w:r w:rsidR="0002365B">
        <w:rPr>
          <w:rFonts w:ascii="Times New Roman" w:hAnsi="Times New Roman" w:cs="Times New Roman"/>
          <w:sz w:val="24"/>
          <w:szCs w:val="24"/>
          <w:lang w:val="fr-FR"/>
        </w:rPr>
        <w:t>(</w:t>
      </w:r>
      <w:r w:rsidR="0002365B" w:rsidRPr="00BD7EE1">
        <w:rPr>
          <w:rFonts w:ascii="Times New Roman" w:hAnsi="Times New Roman" w:cs="Times New Roman"/>
          <w:sz w:val="24"/>
          <w:szCs w:val="24"/>
          <w:lang w:val="fr-FR"/>
        </w:rPr>
        <w:t xml:space="preserve">1 UA </w:t>
      </w:r>
      <w:r w:rsidR="0002365B">
        <w:rPr>
          <w:rFonts w:ascii="Times New Roman" w:hAnsi="Times New Roman" w:cs="Times New Roman"/>
          <w:sz w:val="24"/>
          <w:szCs w:val="24"/>
          <w:lang w:val="fr-FR"/>
        </w:rPr>
        <w:t xml:space="preserve">) </w:t>
      </w:r>
      <w:r w:rsidRPr="00BD7EE1">
        <w:rPr>
          <w:rFonts w:ascii="Times New Roman" w:hAnsi="Times New Roman" w:cs="Times New Roman"/>
          <w:sz w:val="24"/>
          <w:szCs w:val="24"/>
          <w:lang w:val="fr-FR"/>
        </w:rPr>
        <w:t xml:space="preserve">est anormalement inférieur que </w:t>
      </w:r>
      <w:r w:rsidR="0002365B">
        <w:rPr>
          <w:rFonts w:ascii="Times New Roman" w:hAnsi="Times New Roman" w:cs="Times New Roman"/>
          <w:sz w:val="24"/>
          <w:szCs w:val="24"/>
          <w:lang w:val="fr-FR"/>
        </w:rPr>
        <w:t xml:space="preserve">celui de </w:t>
      </w:r>
      <w:r w:rsidRPr="00BD7EE1">
        <w:rPr>
          <w:rFonts w:ascii="Times New Roman" w:hAnsi="Times New Roman" w:cs="Times New Roman"/>
          <w:sz w:val="24"/>
          <w:szCs w:val="24"/>
          <w:lang w:val="fr-FR"/>
        </w:rPr>
        <w:t xml:space="preserve">l’homme fertile </w:t>
      </w:r>
      <w:r w:rsidR="00E20CC0">
        <w:rPr>
          <w:rFonts w:ascii="Times New Roman" w:hAnsi="Times New Roman" w:cs="Times New Roman"/>
          <w:sz w:val="24"/>
          <w:szCs w:val="24"/>
          <w:lang w:val="fr-FR"/>
        </w:rPr>
        <w:t>(</w:t>
      </w:r>
      <w:r w:rsidRPr="00BD7EE1">
        <w:rPr>
          <w:rFonts w:ascii="Times New Roman" w:hAnsi="Times New Roman" w:cs="Times New Roman"/>
          <w:sz w:val="24"/>
          <w:szCs w:val="24"/>
          <w:lang w:val="fr-FR"/>
        </w:rPr>
        <w:t>8 UA</w:t>
      </w:r>
      <w:r w:rsidR="00E20CC0">
        <w:rPr>
          <w:rFonts w:ascii="Times New Roman" w:hAnsi="Times New Roman" w:cs="Times New Roman"/>
          <w:sz w:val="24"/>
          <w:szCs w:val="24"/>
          <w:lang w:val="fr-FR"/>
        </w:rPr>
        <w:t>)</w:t>
      </w:r>
      <w:r w:rsidRPr="00BD7EE1">
        <w:rPr>
          <w:rFonts w:ascii="Times New Roman" w:hAnsi="Times New Roman" w:cs="Times New Roman"/>
          <w:sz w:val="24"/>
          <w:szCs w:val="24"/>
          <w:lang w:val="fr-FR"/>
        </w:rPr>
        <w:t xml:space="preserve"> . Ceci indique que les spermatocytes II ne sont pas tous divisés en spermatides lors de la méiose.</w:t>
      </w:r>
      <w:r w:rsidR="00617493">
        <w:rPr>
          <w:rFonts w:ascii="Times New Roman" w:hAnsi="Times New Roman" w:cs="Times New Roman"/>
          <w:sz w:val="24"/>
          <w:szCs w:val="24"/>
          <w:lang w:val="fr-FR"/>
        </w:rPr>
        <w:t xml:space="preserve"> </w:t>
      </w:r>
      <w:r w:rsidRPr="00617493">
        <w:rPr>
          <w:rFonts w:ascii="Times New Roman" w:hAnsi="Times New Roman" w:cs="Times New Roman"/>
          <w:sz w:val="24"/>
          <w:szCs w:val="24"/>
          <w:lang w:val="fr-FR"/>
        </w:rPr>
        <w:t>Donc la cause de stérilité chez l’homme X est le déroulement anormal de la méiose</w:t>
      </w:r>
      <w:r w:rsidR="0077345D">
        <w:rPr>
          <w:rFonts w:ascii="Times New Roman" w:hAnsi="Times New Roman" w:cs="Times New Roman"/>
          <w:sz w:val="24"/>
          <w:szCs w:val="24"/>
          <w:lang w:val="fr-FR"/>
        </w:rPr>
        <w:t xml:space="preserve"> II</w:t>
      </w:r>
      <w:r w:rsidRPr="00617493">
        <w:rPr>
          <w:rFonts w:ascii="Times New Roman" w:hAnsi="Times New Roman" w:cs="Times New Roman"/>
          <w:sz w:val="24"/>
          <w:szCs w:val="24"/>
          <w:lang w:val="fr-FR"/>
        </w:rPr>
        <w:t xml:space="preserve"> bloquée au stade spermatocyte II et qui engendre un nombre insuffisant de spermatozoïdes ou une oligospermie.</w:t>
      </w:r>
      <w:r w:rsidR="000D6466">
        <w:rPr>
          <w:rFonts w:ascii="Times New Roman" w:hAnsi="Times New Roman" w:cs="Times New Roman"/>
          <w:sz w:val="24"/>
          <w:szCs w:val="24"/>
          <w:lang w:val="fr-FR"/>
        </w:rPr>
        <w:t xml:space="preserve"> (</w:t>
      </w:r>
      <w:r w:rsidR="005F49B9">
        <w:rPr>
          <w:rFonts w:ascii="Times New Roman" w:hAnsi="Times New Roman" w:cs="Times New Roman"/>
          <w:sz w:val="24"/>
          <w:szCs w:val="24"/>
          <w:lang w:val="fr-FR"/>
        </w:rPr>
        <w:t>1 ½)</w:t>
      </w:r>
    </w:p>
    <w:p w14:paraId="0B18E78B" w14:textId="0B30C7BE" w:rsidR="00815D14" w:rsidRPr="002B4D56" w:rsidRDefault="00815D14" w:rsidP="00A83DCF">
      <w:pPr>
        <w:pStyle w:val="ListParagraph"/>
        <w:numPr>
          <w:ilvl w:val="0"/>
          <w:numId w:val="16"/>
        </w:numPr>
        <w:jc w:val="both"/>
        <w:rPr>
          <w:rFonts w:ascii="Times New Roman" w:hAnsi="Times New Roman" w:cs="Times New Roman"/>
          <w:b/>
          <w:bCs/>
          <w:sz w:val="24"/>
          <w:szCs w:val="24"/>
          <w:lang w:val="fr-FR"/>
        </w:rPr>
      </w:pPr>
      <w:r w:rsidRPr="002B4D56">
        <w:rPr>
          <w:rFonts w:ascii="Times New Roman" w:hAnsi="Times New Roman" w:cs="Times New Roman"/>
          <w:sz w:val="24"/>
          <w:szCs w:val="24"/>
          <w:lang w:val="fr-FR"/>
        </w:rPr>
        <w:t>Le</w:t>
      </w:r>
      <w:r w:rsidR="00326932">
        <w:rPr>
          <w:rFonts w:ascii="Times New Roman" w:hAnsi="Times New Roman" w:cs="Times New Roman"/>
          <w:sz w:val="24"/>
          <w:szCs w:val="24"/>
          <w:lang w:val="fr-FR"/>
        </w:rPr>
        <w:t xml:space="preserve"> </w:t>
      </w:r>
      <w:r w:rsidRPr="002B4D56">
        <w:rPr>
          <w:rFonts w:ascii="Times New Roman" w:hAnsi="Times New Roman" w:cs="Times New Roman"/>
          <w:sz w:val="24"/>
          <w:szCs w:val="24"/>
          <w:lang w:val="fr-FR"/>
        </w:rPr>
        <w:t>document 3 montre un type de spermatozoïde ayant un flagelle et une tête normaux mais une pièce intermédiaire plus grande que celle d’un spermatozoïde normal. Ceci est dû à la non élimination du cytoplasme résiduel causant la stérilité de MY</w:t>
      </w:r>
      <w:r w:rsidR="005664D4">
        <w:rPr>
          <w:rFonts w:ascii="Times New Roman" w:hAnsi="Times New Roman" w:cs="Times New Roman"/>
          <w:b/>
          <w:bCs/>
          <w:sz w:val="24"/>
          <w:szCs w:val="24"/>
          <w:lang w:val="fr-FR"/>
        </w:rPr>
        <w:t xml:space="preserve">. </w:t>
      </w:r>
      <w:r w:rsidRPr="002B4D56">
        <w:rPr>
          <w:rFonts w:ascii="Times New Roman" w:hAnsi="Times New Roman" w:cs="Times New Roman"/>
          <w:sz w:val="24"/>
          <w:szCs w:val="24"/>
          <w:lang w:val="fr-FR"/>
        </w:rPr>
        <w:t xml:space="preserve">Alors l’origine de la stérilité de l’homme Y est le déroulement anormal de la spermiogenèse. </w:t>
      </w:r>
      <w:r w:rsidRPr="00841066">
        <w:rPr>
          <w:rFonts w:ascii="Times New Roman" w:hAnsi="Times New Roman" w:cs="Times New Roman"/>
          <w:sz w:val="24"/>
          <w:szCs w:val="24"/>
          <w:lang w:val="fr-FR"/>
        </w:rPr>
        <w:t>(</w:t>
      </w:r>
      <w:r w:rsidR="005664D4" w:rsidRPr="00841066">
        <w:rPr>
          <w:rFonts w:ascii="Times New Roman" w:hAnsi="Times New Roman" w:cs="Times New Roman"/>
          <w:sz w:val="24"/>
          <w:szCs w:val="24"/>
          <w:lang w:val="fr-FR"/>
        </w:rPr>
        <w:t>1)</w:t>
      </w:r>
    </w:p>
    <w:p w14:paraId="55776569" w14:textId="77777777" w:rsidR="001B280D" w:rsidRPr="002B4D56" w:rsidRDefault="001B280D" w:rsidP="00560719">
      <w:pPr>
        <w:pStyle w:val="ListParagraph"/>
        <w:ind w:left="1080"/>
        <w:rPr>
          <w:rFonts w:ascii="Times New Roman" w:hAnsi="Times New Roman" w:cs="Times New Roman"/>
          <w:b/>
          <w:bCs/>
          <w:sz w:val="24"/>
          <w:szCs w:val="24"/>
          <w:lang w:val="fr-FR"/>
        </w:rPr>
      </w:pPr>
    </w:p>
    <w:sectPr w:rsidR="001B280D" w:rsidRPr="002B4D56" w:rsidSect="00856DC2">
      <w:pgSz w:w="12240" w:h="15840"/>
      <w:pgMar w:top="1152" w:right="1296" w:bottom="1296"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A0FD1"/>
    <w:multiLevelType w:val="hybridMultilevel"/>
    <w:tmpl w:val="ECBEE0D2"/>
    <w:lvl w:ilvl="0" w:tplc="5B5A1908">
      <w:start w:val="1"/>
      <w:numFmt w:val="decimal"/>
      <w:lvlText w:val="%1)"/>
      <w:lvlJc w:val="left"/>
      <w:pPr>
        <w:tabs>
          <w:tab w:val="num" w:pos="720"/>
        </w:tabs>
        <w:ind w:left="720" w:hanging="360"/>
      </w:pPr>
      <w:rPr>
        <w:rFonts w:ascii="Times New Roman" w:eastAsiaTheme="minorHAnsi" w:hAnsi="Times New Roman" w:cs="Times New Roman"/>
      </w:rPr>
    </w:lvl>
    <w:lvl w:ilvl="1" w:tplc="DF125BFC" w:tentative="1">
      <w:start w:val="1"/>
      <w:numFmt w:val="decimal"/>
      <w:lvlText w:val="%2."/>
      <w:lvlJc w:val="left"/>
      <w:pPr>
        <w:tabs>
          <w:tab w:val="num" w:pos="1440"/>
        </w:tabs>
        <w:ind w:left="1440" w:hanging="360"/>
      </w:pPr>
    </w:lvl>
    <w:lvl w:ilvl="2" w:tplc="473EA342" w:tentative="1">
      <w:start w:val="1"/>
      <w:numFmt w:val="decimal"/>
      <w:lvlText w:val="%3."/>
      <w:lvlJc w:val="left"/>
      <w:pPr>
        <w:tabs>
          <w:tab w:val="num" w:pos="2160"/>
        </w:tabs>
        <w:ind w:left="2160" w:hanging="360"/>
      </w:pPr>
    </w:lvl>
    <w:lvl w:ilvl="3" w:tplc="AE7079B0" w:tentative="1">
      <w:start w:val="1"/>
      <w:numFmt w:val="decimal"/>
      <w:lvlText w:val="%4."/>
      <w:lvlJc w:val="left"/>
      <w:pPr>
        <w:tabs>
          <w:tab w:val="num" w:pos="2880"/>
        </w:tabs>
        <w:ind w:left="2880" w:hanging="360"/>
      </w:pPr>
    </w:lvl>
    <w:lvl w:ilvl="4" w:tplc="F7E22E12" w:tentative="1">
      <w:start w:val="1"/>
      <w:numFmt w:val="decimal"/>
      <w:lvlText w:val="%5."/>
      <w:lvlJc w:val="left"/>
      <w:pPr>
        <w:tabs>
          <w:tab w:val="num" w:pos="3600"/>
        </w:tabs>
        <w:ind w:left="3600" w:hanging="360"/>
      </w:pPr>
    </w:lvl>
    <w:lvl w:ilvl="5" w:tplc="D16CA584" w:tentative="1">
      <w:start w:val="1"/>
      <w:numFmt w:val="decimal"/>
      <w:lvlText w:val="%6."/>
      <w:lvlJc w:val="left"/>
      <w:pPr>
        <w:tabs>
          <w:tab w:val="num" w:pos="4320"/>
        </w:tabs>
        <w:ind w:left="4320" w:hanging="360"/>
      </w:pPr>
    </w:lvl>
    <w:lvl w:ilvl="6" w:tplc="50A41C74" w:tentative="1">
      <w:start w:val="1"/>
      <w:numFmt w:val="decimal"/>
      <w:lvlText w:val="%7."/>
      <w:lvlJc w:val="left"/>
      <w:pPr>
        <w:tabs>
          <w:tab w:val="num" w:pos="5040"/>
        </w:tabs>
        <w:ind w:left="5040" w:hanging="360"/>
      </w:pPr>
    </w:lvl>
    <w:lvl w:ilvl="7" w:tplc="0D5E3F9E" w:tentative="1">
      <w:start w:val="1"/>
      <w:numFmt w:val="decimal"/>
      <w:lvlText w:val="%8."/>
      <w:lvlJc w:val="left"/>
      <w:pPr>
        <w:tabs>
          <w:tab w:val="num" w:pos="5760"/>
        </w:tabs>
        <w:ind w:left="5760" w:hanging="360"/>
      </w:pPr>
    </w:lvl>
    <w:lvl w:ilvl="8" w:tplc="11F670BE" w:tentative="1">
      <w:start w:val="1"/>
      <w:numFmt w:val="decimal"/>
      <w:lvlText w:val="%9."/>
      <w:lvlJc w:val="left"/>
      <w:pPr>
        <w:tabs>
          <w:tab w:val="num" w:pos="6480"/>
        </w:tabs>
        <w:ind w:left="6480" w:hanging="360"/>
      </w:pPr>
    </w:lvl>
  </w:abstractNum>
  <w:abstractNum w:abstractNumId="1" w15:restartNumberingAfterBreak="0">
    <w:nsid w:val="124B091F"/>
    <w:multiLevelType w:val="hybridMultilevel"/>
    <w:tmpl w:val="4E8CAA28"/>
    <w:lvl w:ilvl="0" w:tplc="707A8F4E">
      <w:start w:val="1"/>
      <w:numFmt w:val="decimal"/>
      <w:lvlText w:val="%1-"/>
      <w:lvlJc w:val="left"/>
      <w:pPr>
        <w:ind w:left="1440" w:hanging="360"/>
      </w:pPr>
      <w:rPr>
        <w:rFonts w:hint="default"/>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20B33AB4"/>
    <w:multiLevelType w:val="hybridMultilevel"/>
    <w:tmpl w:val="D74ADE66"/>
    <w:lvl w:ilvl="0" w:tplc="0176676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D21382"/>
    <w:multiLevelType w:val="hybridMultilevel"/>
    <w:tmpl w:val="B8FE9AC0"/>
    <w:lvl w:ilvl="0" w:tplc="8932C4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C86143"/>
    <w:multiLevelType w:val="hybridMultilevel"/>
    <w:tmpl w:val="5B9A9FD6"/>
    <w:lvl w:ilvl="0" w:tplc="9340A9D2">
      <w:start w:val="1"/>
      <w:numFmt w:val="bullet"/>
      <w:lvlText w:val="-"/>
      <w:lvlJc w:val="left"/>
      <w:pPr>
        <w:ind w:left="1440" w:hanging="360"/>
      </w:pPr>
      <w:rPr>
        <w:rFonts w:ascii="Times New Roman" w:eastAsiaTheme="minorHAns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CC83C92"/>
    <w:multiLevelType w:val="hybridMultilevel"/>
    <w:tmpl w:val="B8FE9AC0"/>
    <w:lvl w:ilvl="0" w:tplc="8932C4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D96625"/>
    <w:multiLevelType w:val="hybridMultilevel"/>
    <w:tmpl w:val="B8FE9AC0"/>
    <w:lvl w:ilvl="0" w:tplc="8932C4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EB2635"/>
    <w:multiLevelType w:val="hybridMultilevel"/>
    <w:tmpl w:val="346A296A"/>
    <w:lvl w:ilvl="0" w:tplc="7256DAF2">
      <w:start w:val="1"/>
      <w:numFmt w:val="bullet"/>
      <w:lvlText w:val="-"/>
      <w:lvlJc w:val="left"/>
      <w:pPr>
        <w:ind w:left="1080" w:hanging="360"/>
      </w:pPr>
      <w:rPr>
        <w:rFonts w:ascii="Times New Roman" w:eastAsiaTheme="minorEastAsia"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6303565"/>
    <w:multiLevelType w:val="hybridMultilevel"/>
    <w:tmpl w:val="B8FE9AC0"/>
    <w:lvl w:ilvl="0" w:tplc="8932C4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7DF58C3"/>
    <w:multiLevelType w:val="hybridMultilevel"/>
    <w:tmpl w:val="B8FE9AC0"/>
    <w:lvl w:ilvl="0" w:tplc="8932C4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8096EB7"/>
    <w:multiLevelType w:val="hybridMultilevel"/>
    <w:tmpl w:val="E58248B6"/>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76A269D0"/>
    <w:multiLevelType w:val="hybridMultilevel"/>
    <w:tmpl w:val="C0CCF5D8"/>
    <w:lvl w:ilvl="0" w:tplc="ECA63332">
      <w:start w:val="1"/>
      <w:numFmt w:val="upperRoman"/>
      <w:lvlText w:val="%1-"/>
      <w:lvlJc w:val="left"/>
      <w:pPr>
        <w:ind w:left="1440" w:hanging="360"/>
      </w:pPr>
      <w:rPr>
        <w:rFonts w:ascii="Times New Roman" w:eastAsiaTheme="minorEastAsia" w:hAnsi="Times New Roman" w:cs="Times New Roman" w:hint="default"/>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2" w15:restartNumberingAfterBreak="0">
    <w:nsid w:val="76F30D81"/>
    <w:multiLevelType w:val="hybridMultilevel"/>
    <w:tmpl w:val="F3A6B1C6"/>
    <w:lvl w:ilvl="0" w:tplc="8A426EEC">
      <w:start w:val="1"/>
      <w:numFmt w:val="upperRoman"/>
      <w:lvlText w:val="%1-"/>
      <w:lvlJc w:val="left"/>
      <w:pPr>
        <w:ind w:left="1080" w:hanging="720"/>
      </w:pPr>
      <w:rPr>
        <w:rFonts w:ascii="Times New Roman" w:eastAsia="Calibri" w:hAnsi="Times New Roman" w:cs="Times New Roman" w:hint="default"/>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8DC5648"/>
    <w:multiLevelType w:val="hybridMultilevel"/>
    <w:tmpl w:val="9A785AAA"/>
    <w:lvl w:ilvl="0" w:tplc="C2A493E0">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79241F2B"/>
    <w:multiLevelType w:val="hybridMultilevel"/>
    <w:tmpl w:val="D74ADE66"/>
    <w:lvl w:ilvl="0" w:tplc="0176676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D754809"/>
    <w:multiLevelType w:val="hybridMultilevel"/>
    <w:tmpl w:val="A93ABDD2"/>
    <w:lvl w:ilvl="0" w:tplc="0B82D74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9577746">
    <w:abstractNumId w:val="15"/>
  </w:num>
  <w:num w:numId="2" w16cid:durableId="1978533630">
    <w:abstractNumId w:val="2"/>
  </w:num>
  <w:num w:numId="3" w16cid:durableId="595635">
    <w:abstractNumId w:val="3"/>
  </w:num>
  <w:num w:numId="4" w16cid:durableId="1774546894">
    <w:abstractNumId w:val="7"/>
  </w:num>
  <w:num w:numId="5" w16cid:durableId="766779649">
    <w:abstractNumId w:val="6"/>
  </w:num>
  <w:num w:numId="6" w16cid:durableId="656420537">
    <w:abstractNumId w:val="9"/>
  </w:num>
  <w:num w:numId="7" w16cid:durableId="1307976944">
    <w:abstractNumId w:val="8"/>
  </w:num>
  <w:num w:numId="8" w16cid:durableId="1166674032">
    <w:abstractNumId w:val="5"/>
  </w:num>
  <w:num w:numId="9" w16cid:durableId="115220827">
    <w:abstractNumId w:val="14"/>
  </w:num>
  <w:num w:numId="10" w16cid:durableId="1781296491">
    <w:abstractNumId w:val="13"/>
  </w:num>
  <w:num w:numId="11" w16cid:durableId="875242126">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643569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14975353">
    <w:abstractNumId w:val="12"/>
  </w:num>
  <w:num w:numId="14" w16cid:durableId="744449670">
    <w:abstractNumId w:val="4"/>
  </w:num>
  <w:num w:numId="15" w16cid:durableId="1101145195">
    <w:abstractNumId w:val="0"/>
  </w:num>
  <w:num w:numId="16" w16cid:durableId="3640188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856DC2"/>
    <w:rsid w:val="000065BE"/>
    <w:rsid w:val="00022086"/>
    <w:rsid w:val="0002365B"/>
    <w:rsid w:val="00060F08"/>
    <w:rsid w:val="00084AAA"/>
    <w:rsid w:val="00087DBB"/>
    <w:rsid w:val="00095A9A"/>
    <w:rsid w:val="000A5571"/>
    <w:rsid w:val="000B1774"/>
    <w:rsid w:val="000D6466"/>
    <w:rsid w:val="000E7A5F"/>
    <w:rsid w:val="000F049C"/>
    <w:rsid w:val="00105004"/>
    <w:rsid w:val="00130953"/>
    <w:rsid w:val="00152795"/>
    <w:rsid w:val="00163DE8"/>
    <w:rsid w:val="00191EDF"/>
    <w:rsid w:val="00195BDC"/>
    <w:rsid w:val="001B280D"/>
    <w:rsid w:val="001B4605"/>
    <w:rsid w:val="001D5420"/>
    <w:rsid w:val="001F1F4E"/>
    <w:rsid w:val="0020166C"/>
    <w:rsid w:val="00206F26"/>
    <w:rsid w:val="002129E6"/>
    <w:rsid w:val="0026060F"/>
    <w:rsid w:val="00262823"/>
    <w:rsid w:val="002710AA"/>
    <w:rsid w:val="00292702"/>
    <w:rsid w:val="00294320"/>
    <w:rsid w:val="002A1095"/>
    <w:rsid w:val="002A78ED"/>
    <w:rsid w:val="002B4D56"/>
    <w:rsid w:val="002B72DD"/>
    <w:rsid w:val="002F13AF"/>
    <w:rsid w:val="002F1D06"/>
    <w:rsid w:val="002F788A"/>
    <w:rsid w:val="00304223"/>
    <w:rsid w:val="0030616F"/>
    <w:rsid w:val="00317018"/>
    <w:rsid w:val="00326932"/>
    <w:rsid w:val="00367DEE"/>
    <w:rsid w:val="003729CB"/>
    <w:rsid w:val="00375839"/>
    <w:rsid w:val="00397CDA"/>
    <w:rsid w:val="003A20AF"/>
    <w:rsid w:val="003B6B9B"/>
    <w:rsid w:val="003E0A32"/>
    <w:rsid w:val="003E52F1"/>
    <w:rsid w:val="00411218"/>
    <w:rsid w:val="00412B99"/>
    <w:rsid w:val="00421BFE"/>
    <w:rsid w:val="00443788"/>
    <w:rsid w:val="004478AE"/>
    <w:rsid w:val="004523EB"/>
    <w:rsid w:val="004619DA"/>
    <w:rsid w:val="00466D74"/>
    <w:rsid w:val="004B1AA4"/>
    <w:rsid w:val="004E7EE4"/>
    <w:rsid w:val="004F3992"/>
    <w:rsid w:val="00503D5B"/>
    <w:rsid w:val="0052159D"/>
    <w:rsid w:val="00521CAE"/>
    <w:rsid w:val="00523008"/>
    <w:rsid w:val="005541DE"/>
    <w:rsid w:val="00560719"/>
    <w:rsid w:val="005664D4"/>
    <w:rsid w:val="0059314F"/>
    <w:rsid w:val="005937D9"/>
    <w:rsid w:val="005B0D31"/>
    <w:rsid w:val="005E3F11"/>
    <w:rsid w:val="005F003B"/>
    <w:rsid w:val="005F157F"/>
    <w:rsid w:val="005F49B9"/>
    <w:rsid w:val="00604B67"/>
    <w:rsid w:val="00611FC6"/>
    <w:rsid w:val="0061575C"/>
    <w:rsid w:val="00617493"/>
    <w:rsid w:val="006B4529"/>
    <w:rsid w:val="006B6212"/>
    <w:rsid w:val="006D3A5D"/>
    <w:rsid w:val="006E2AF8"/>
    <w:rsid w:val="00707525"/>
    <w:rsid w:val="00721DFF"/>
    <w:rsid w:val="00723AA4"/>
    <w:rsid w:val="007243BB"/>
    <w:rsid w:val="00724BBD"/>
    <w:rsid w:val="00737A0A"/>
    <w:rsid w:val="007479BB"/>
    <w:rsid w:val="0077108A"/>
    <w:rsid w:val="0077345D"/>
    <w:rsid w:val="0077455F"/>
    <w:rsid w:val="00794528"/>
    <w:rsid w:val="007A7597"/>
    <w:rsid w:val="007D5D27"/>
    <w:rsid w:val="00812641"/>
    <w:rsid w:val="00815D14"/>
    <w:rsid w:val="00833CB9"/>
    <w:rsid w:val="00841066"/>
    <w:rsid w:val="00846C9B"/>
    <w:rsid w:val="00856DC2"/>
    <w:rsid w:val="00884812"/>
    <w:rsid w:val="008A479C"/>
    <w:rsid w:val="008A54C9"/>
    <w:rsid w:val="008C2C1B"/>
    <w:rsid w:val="008F14A3"/>
    <w:rsid w:val="009039EF"/>
    <w:rsid w:val="00934658"/>
    <w:rsid w:val="00944A46"/>
    <w:rsid w:val="00952970"/>
    <w:rsid w:val="009A7C04"/>
    <w:rsid w:val="009F0674"/>
    <w:rsid w:val="009F31B2"/>
    <w:rsid w:val="00A11962"/>
    <w:rsid w:val="00A53C18"/>
    <w:rsid w:val="00A65A17"/>
    <w:rsid w:val="00A72BF5"/>
    <w:rsid w:val="00A82B70"/>
    <w:rsid w:val="00A83DCF"/>
    <w:rsid w:val="00A97DAE"/>
    <w:rsid w:val="00AD21A2"/>
    <w:rsid w:val="00AD2E9D"/>
    <w:rsid w:val="00B05C04"/>
    <w:rsid w:val="00B07F03"/>
    <w:rsid w:val="00B13CE6"/>
    <w:rsid w:val="00B46155"/>
    <w:rsid w:val="00B86623"/>
    <w:rsid w:val="00BA5A13"/>
    <w:rsid w:val="00BC4513"/>
    <w:rsid w:val="00BD4086"/>
    <w:rsid w:val="00BD5E7F"/>
    <w:rsid w:val="00BD7EE1"/>
    <w:rsid w:val="00C26779"/>
    <w:rsid w:val="00C37E06"/>
    <w:rsid w:val="00C74C9B"/>
    <w:rsid w:val="00CB3A47"/>
    <w:rsid w:val="00CC16A9"/>
    <w:rsid w:val="00CD1BDA"/>
    <w:rsid w:val="00CD56C1"/>
    <w:rsid w:val="00D21B9A"/>
    <w:rsid w:val="00D41D2E"/>
    <w:rsid w:val="00D44589"/>
    <w:rsid w:val="00D56054"/>
    <w:rsid w:val="00D97E58"/>
    <w:rsid w:val="00DA4E36"/>
    <w:rsid w:val="00DB62FE"/>
    <w:rsid w:val="00DC27DD"/>
    <w:rsid w:val="00DC44B3"/>
    <w:rsid w:val="00DD07B4"/>
    <w:rsid w:val="00E20CC0"/>
    <w:rsid w:val="00E35C5C"/>
    <w:rsid w:val="00E41766"/>
    <w:rsid w:val="00E50C16"/>
    <w:rsid w:val="00E517D3"/>
    <w:rsid w:val="00E7774C"/>
    <w:rsid w:val="00E86C0B"/>
    <w:rsid w:val="00E95AA7"/>
    <w:rsid w:val="00EA1731"/>
    <w:rsid w:val="00EA4458"/>
    <w:rsid w:val="00F36DFA"/>
    <w:rsid w:val="00F60F0F"/>
    <w:rsid w:val="00F67B65"/>
    <w:rsid w:val="00F73A2F"/>
    <w:rsid w:val="00F82191"/>
    <w:rsid w:val="00F82A6A"/>
    <w:rsid w:val="00FD619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7DC92B"/>
  <w15:docId w15:val="{858668A5-A9F9-435C-8159-5AB7DEF65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19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6D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3</Pages>
  <Words>962</Words>
  <Characters>5487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169</cp:revision>
  <dcterms:created xsi:type="dcterms:W3CDTF">2018-11-03T20:29:00Z</dcterms:created>
  <dcterms:modified xsi:type="dcterms:W3CDTF">2023-11-03T07:40:00Z</dcterms:modified>
</cp:coreProperties>
</file>