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8591" w14:textId="77777777" w:rsidR="00D31C7E" w:rsidRDefault="00D31C7E" w:rsidP="009D57C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6464549" w14:textId="77777777" w:rsidR="00BF6259" w:rsidRDefault="00BF6259" w:rsidP="009D57C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9A3675D" w14:textId="77777777" w:rsidR="00BF6259" w:rsidRDefault="00BF6259" w:rsidP="009D57C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5F2A7D2" w14:textId="77777777" w:rsidR="00630EFB" w:rsidRDefault="00630EFB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05544EA" w14:textId="77777777" w:rsidR="000A1A03" w:rsidRDefault="000A1A03" w:rsidP="000A1A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A90677A" w14:textId="2E9CC4D0" w:rsidR="000A1A03" w:rsidRPr="000A1A03" w:rsidRDefault="000A1A03" w:rsidP="000A1A0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A1A03">
        <w:rPr>
          <w:rFonts w:asciiTheme="majorBidi" w:hAnsiTheme="majorBidi" w:cstheme="majorBidi"/>
          <w:b/>
          <w:bCs/>
          <w:sz w:val="24"/>
          <w:szCs w:val="24"/>
          <w:u w:val="single"/>
        </w:rPr>
        <w:t>SE :</w:t>
      </w:r>
    </w:p>
    <w:p w14:paraId="79F6A3E6" w14:textId="7A7FB7B5" w:rsidR="00FB61FD" w:rsidRPr="00FB61FD" w:rsidRDefault="00FB61FD" w:rsidP="000A1A0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FB61FD">
        <w:rPr>
          <w:rFonts w:asciiTheme="majorBidi" w:hAnsiTheme="majorBidi" w:cstheme="majorBidi"/>
          <w:sz w:val="24"/>
          <w:szCs w:val="24"/>
          <w:u w:val="single"/>
        </w:rPr>
        <w:t>Unité 1 :</w:t>
      </w:r>
    </w:p>
    <w:p w14:paraId="1379E36A" w14:textId="7595414A" w:rsidR="000A1A03" w:rsidRDefault="000A1A03" w:rsidP="000A1A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A1A03">
        <w:rPr>
          <w:rFonts w:asciiTheme="majorBidi" w:hAnsiTheme="majorBidi" w:cstheme="majorBidi"/>
          <w:sz w:val="24"/>
          <w:szCs w:val="24"/>
        </w:rPr>
        <w:t>Chapitre 2</w:t>
      </w:r>
      <w:r w:rsidR="0088102A">
        <w:rPr>
          <w:rFonts w:asciiTheme="majorBidi" w:hAnsiTheme="majorBidi" w:cstheme="majorBidi"/>
          <w:sz w:val="24"/>
          <w:szCs w:val="24"/>
        </w:rPr>
        <w:t xml:space="preserve">- </w:t>
      </w:r>
      <w:r w:rsidRPr="000A1A03">
        <w:rPr>
          <w:rFonts w:asciiTheme="majorBidi" w:hAnsiTheme="majorBidi" w:cstheme="majorBidi"/>
          <w:sz w:val="24"/>
          <w:szCs w:val="24"/>
        </w:rPr>
        <w:t>Doc 7- Construire une ration équilibrée</w:t>
      </w:r>
    </w:p>
    <w:p w14:paraId="0F1DBBF8" w14:textId="77777777" w:rsidR="004745E9" w:rsidRDefault="0088102A" w:rsidP="0088102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Chapitre 3</w:t>
      </w:r>
      <w:r w:rsidR="004745E9">
        <w:rPr>
          <w:rFonts w:asciiTheme="majorBidi" w:hAnsiTheme="majorBidi" w:cstheme="majorBidi"/>
          <w:sz w:val="24"/>
          <w:szCs w:val="24"/>
        </w:rPr>
        <w:t> :</w:t>
      </w:r>
    </w:p>
    <w:p w14:paraId="0539D1C3" w14:textId="77777777" w:rsidR="004745E9" w:rsidRDefault="0088102A" w:rsidP="004745E9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745E9">
        <w:rPr>
          <w:rFonts w:asciiTheme="majorBidi" w:hAnsiTheme="majorBidi" w:cstheme="majorBidi"/>
          <w:sz w:val="24"/>
          <w:szCs w:val="24"/>
        </w:rPr>
        <w:t>Doc 1- Les maladies par carence alimentaire</w:t>
      </w:r>
    </w:p>
    <w:p w14:paraId="34DFB0F5" w14:textId="1C54D193" w:rsidR="00553F7E" w:rsidRDefault="00553F7E" w:rsidP="004745E9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745E9">
        <w:rPr>
          <w:rFonts w:asciiTheme="majorBidi" w:hAnsiTheme="majorBidi" w:cstheme="majorBidi"/>
          <w:sz w:val="24"/>
          <w:szCs w:val="24"/>
        </w:rPr>
        <w:t xml:space="preserve">Doc 2- Les maladies par excès alimentaire : maladies </w:t>
      </w:r>
      <w:r w:rsidR="00305419" w:rsidRPr="004745E9">
        <w:rPr>
          <w:rFonts w:asciiTheme="majorBidi" w:hAnsiTheme="majorBidi" w:cstheme="majorBidi"/>
          <w:sz w:val="24"/>
          <w:szCs w:val="24"/>
        </w:rPr>
        <w:t>cardiovasculaires</w:t>
      </w:r>
    </w:p>
    <w:p w14:paraId="4D8DC04C" w14:textId="118CEFEE" w:rsidR="00A600BD" w:rsidRDefault="00A600BD" w:rsidP="00A600BD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600BD">
        <w:rPr>
          <w:rFonts w:asciiTheme="majorBidi" w:hAnsiTheme="majorBidi" w:cstheme="majorBidi"/>
          <w:sz w:val="24"/>
          <w:szCs w:val="24"/>
        </w:rPr>
        <w:t>Doc 3</w:t>
      </w:r>
      <w:r>
        <w:rPr>
          <w:rFonts w:asciiTheme="majorBidi" w:hAnsiTheme="majorBidi" w:cstheme="majorBidi"/>
          <w:sz w:val="24"/>
          <w:szCs w:val="24"/>
        </w:rPr>
        <w:t>-</w:t>
      </w:r>
      <w:r w:rsidR="00305419">
        <w:rPr>
          <w:rFonts w:asciiTheme="majorBidi" w:hAnsiTheme="majorBidi" w:cstheme="majorBidi"/>
          <w:sz w:val="24"/>
          <w:szCs w:val="24"/>
        </w:rPr>
        <w:t xml:space="preserve"> </w:t>
      </w:r>
      <w:r w:rsidR="00FB61FD">
        <w:rPr>
          <w:rFonts w:asciiTheme="majorBidi" w:hAnsiTheme="majorBidi" w:cstheme="majorBidi"/>
          <w:sz w:val="24"/>
          <w:szCs w:val="24"/>
        </w:rPr>
        <w:t>L</w:t>
      </w:r>
      <w:r w:rsidR="00FB61FD" w:rsidRPr="00A600BD">
        <w:rPr>
          <w:rFonts w:asciiTheme="majorBidi" w:hAnsiTheme="majorBidi" w:cstheme="majorBidi"/>
          <w:sz w:val="24"/>
          <w:szCs w:val="24"/>
        </w:rPr>
        <w:t>’obésité :</w:t>
      </w:r>
      <w:r w:rsidRPr="00A600BD">
        <w:rPr>
          <w:rFonts w:asciiTheme="majorBidi" w:hAnsiTheme="majorBidi" w:cstheme="majorBidi"/>
          <w:sz w:val="24"/>
          <w:szCs w:val="24"/>
        </w:rPr>
        <w:t xml:space="preserve"> symptôme des pays riches</w:t>
      </w:r>
    </w:p>
    <w:p w14:paraId="3B9193A3" w14:textId="77777777" w:rsidR="00FB61FD" w:rsidRDefault="00FB61FD" w:rsidP="00FB61F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3A02814" w14:textId="41598EB0" w:rsidR="00FB61FD" w:rsidRPr="00FB61FD" w:rsidRDefault="00FB61FD" w:rsidP="00FB61FD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FB61FD">
        <w:rPr>
          <w:rFonts w:asciiTheme="majorBidi" w:hAnsiTheme="majorBidi" w:cstheme="majorBidi"/>
          <w:sz w:val="24"/>
          <w:szCs w:val="24"/>
          <w:u w:val="single"/>
        </w:rPr>
        <w:t xml:space="preserve">Unité </w:t>
      </w:r>
      <w:r>
        <w:rPr>
          <w:rFonts w:asciiTheme="majorBidi" w:hAnsiTheme="majorBidi" w:cstheme="majorBidi"/>
          <w:sz w:val="24"/>
          <w:szCs w:val="24"/>
          <w:u w:val="single"/>
        </w:rPr>
        <w:t>2</w:t>
      </w:r>
      <w:r w:rsidRPr="00FB61FD">
        <w:rPr>
          <w:rFonts w:asciiTheme="majorBidi" w:hAnsiTheme="majorBidi" w:cstheme="majorBidi"/>
          <w:sz w:val="24"/>
          <w:szCs w:val="24"/>
          <w:u w:val="single"/>
        </w:rPr>
        <w:t> :</w:t>
      </w:r>
    </w:p>
    <w:p w14:paraId="16B4FCB2" w14:textId="3F9B9B05" w:rsidR="00FB61FD" w:rsidRPr="00FB61FD" w:rsidRDefault="00FB61FD" w:rsidP="00FB61F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B61FD">
        <w:rPr>
          <w:rFonts w:asciiTheme="majorBidi" w:hAnsiTheme="majorBidi" w:cstheme="majorBidi"/>
          <w:sz w:val="24"/>
          <w:szCs w:val="24"/>
        </w:rPr>
        <w:t>Chapitre 1_Doc 1- Le système nerveux, un réseau organisé 2- Le neurone, une cellule spécialisée</w:t>
      </w:r>
    </w:p>
    <w:p w14:paraId="6BA8499E" w14:textId="77777777" w:rsidR="00EA02AC" w:rsidRPr="00630EFB" w:rsidRDefault="00EA02AC" w:rsidP="00630EF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2D0371E" w14:textId="77777777" w:rsidR="00630EFB" w:rsidRPr="00630EFB" w:rsidRDefault="00630EFB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630EFB" w:rsidRPr="0063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070D"/>
    <w:multiLevelType w:val="hybridMultilevel"/>
    <w:tmpl w:val="50F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698"/>
    <w:multiLevelType w:val="hybridMultilevel"/>
    <w:tmpl w:val="A252A3DA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6C24"/>
    <w:multiLevelType w:val="hybridMultilevel"/>
    <w:tmpl w:val="D8C0EC52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3258">
    <w:abstractNumId w:val="1"/>
  </w:num>
  <w:num w:numId="2" w16cid:durableId="573979642">
    <w:abstractNumId w:val="0"/>
  </w:num>
  <w:num w:numId="3" w16cid:durableId="48263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A"/>
    <w:rsid w:val="0001085A"/>
    <w:rsid w:val="000A1A03"/>
    <w:rsid w:val="00245890"/>
    <w:rsid w:val="002861FC"/>
    <w:rsid w:val="00305419"/>
    <w:rsid w:val="003250C1"/>
    <w:rsid w:val="004745E9"/>
    <w:rsid w:val="0048715F"/>
    <w:rsid w:val="004910BF"/>
    <w:rsid w:val="004B24F9"/>
    <w:rsid w:val="0051779D"/>
    <w:rsid w:val="00553F7E"/>
    <w:rsid w:val="00590016"/>
    <w:rsid w:val="00591051"/>
    <w:rsid w:val="00594C3F"/>
    <w:rsid w:val="005A2799"/>
    <w:rsid w:val="00622954"/>
    <w:rsid w:val="00630EFB"/>
    <w:rsid w:val="006311EC"/>
    <w:rsid w:val="00704A72"/>
    <w:rsid w:val="00720F48"/>
    <w:rsid w:val="0079723F"/>
    <w:rsid w:val="007F681D"/>
    <w:rsid w:val="00804DF3"/>
    <w:rsid w:val="00814477"/>
    <w:rsid w:val="00872A54"/>
    <w:rsid w:val="0088102A"/>
    <w:rsid w:val="009C2AB0"/>
    <w:rsid w:val="009D57CF"/>
    <w:rsid w:val="009F4C8D"/>
    <w:rsid w:val="00A26DB1"/>
    <w:rsid w:val="00A3697B"/>
    <w:rsid w:val="00A52850"/>
    <w:rsid w:val="00A600BD"/>
    <w:rsid w:val="00A97CA1"/>
    <w:rsid w:val="00B36055"/>
    <w:rsid w:val="00B73D10"/>
    <w:rsid w:val="00BF6259"/>
    <w:rsid w:val="00C52087"/>
    <w:rsid w:val="00C831C0"/>
    <w:rsid w:val="00D31C7E"/>
    <w:rsid w:val="00D34B46"/>
    <w:rsid w:val="00D8580A"/>
    <w:rsid w:val="00D877AF"/>
    <w:rsid w:val="00DD687A"/>
    <w:rsid w:val="00DF60B0"/>
    <w:rsid w:val="00E6290A"/>
    <w:rsid w:val="00E75050"/>
    <w:rsid w:val="00EA02AC"/>
    <w:rsid w:val="00F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2043"/>
  <w15:chartTrackingRefBased/>
  <w15:docId w15:val="{1D48D5EB-32D8-4015-89A1-4D6FD86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5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8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85A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85A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85A"/>
    <w:rPr>
      <w:rFonts w:eastAsiaTheme="majorEastAsia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85A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85A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85A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85A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010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85A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85A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01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85A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010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8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85A"/>
    <w:rPr>
      <w:i/>
      <w:iCs/>
      <w:color w:val="2F5496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010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2025-01-23T08:02:00Z</dcterms:created>
  <dcterms:modified xsi:type="dcterms:W3CDTF">2025-01-23T15:35:00Z</dcterms:modified>
</cp:coreProperties>
</file>