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C42C" w14:textId="7956036B" w:rsidR="007B5FC4" w:rsidRPr="004D7F60" w:rsidRDefault="00CC5629" w:rsidP="007B5F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LB"/>
        </w:rPr>
      </w:pPr>
      <w:r w:rsidRPr="004D7F60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>Structures ovariennes et cycle sexuel </w:t>
      </w:r>
      <w:r w:rsidRPr="00A45C2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LB"/>
        </w:rPr>
        <w:t>:</w:t>
      </w:r>
    </w:p>
    <w:p w14:paraId="37727BDD" w14:textId="62687595" w:rsidR="00A146B6" w:rsidRPr="004D7F60" w:rsidRDefault="00F61081" w:rsidP="007B5FC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Des </w:t>
      </w:r>
      <w:r w:rsidR="0087413B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structures ovariennes </w:t>
      </w:r>
      <w:r w:rsidR="00724E32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variées</w:t>
      </w:r>
      <w:r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87413B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ont été observées sur des coupes</w:t>
      </w:r>
      <w:r w:rsidR="00CC5629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d’ovaires d’une femm</w:t>
      </w:r>
      <w:r w:rsidR="0087413B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e</w:t>
      </w:r>
      <w:r w:rsidR="00CC5629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au microscope photonique</w:t>
      </w:r>
      <w:r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724E32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à divers moments du cycle sexuel</w:t>
      </w:r>
      <w:r w:rsidR="00F136C9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(document 1)</w:t>
      </w:r>
      <w:r w:rsidR="00724E32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91"/>
        <w:gridCol w:w="2249"/>
        <w:gridCol w:w="1914"/>
        <w:gridCol w:w="2436"/>
      </w:tblGrid>
      <w:tr w:rsidR="004D7F60" w:rsidRPr="004D7F60" w14:paraId="7A297D96" w14:textId="5C152227" w:rsidTr="00CC0709">
        <w:tc>
          <w:tcPr>
            <w:tcW w:w="1691" w:type="dxa"/>
            <w:vAlign w:val="center"/>
          </w:tcPr>
          <w:p w14:paraId="58212875" w14:textId="45DA8442" w:rsidR="000E2A76" w:rsidRPr="004D7F60" w:rsidRDefault="00CC0709" w:rsidP="00B95DD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fr-FR" w:eastAsia="zh-CN" w:bidi="ar-LB"/>
              </w:rPr>
            </w:pPr>
            <w:r w:rsidRPr="004D7F6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fr-FR" w:eastAsia="zh-CN" w:bidi="ar-LB"/>
              </w:rPr>
              <w:t>Document</w:t>
            </w:r>
            <w:r w:rsidR="00C87CF9" w:rsidRPr="004D7F6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fr-FR" w:eastAsia="zh-CN" w:bidi="ar-LB"/>
              </w:rPr>
              <w:t xml:space="preserve"> </w:t>
            </w:r>
            <w:r w:rsidRPr="004D7F6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fr-FR" w:eastAsia="zh-CN" w:bidi="ar-LB"/>
              </w:rPr>
              <w:t>1</w:t>
            </w:r>
            <w:r w:rsidRPr="004D7F60">
              <w:rPr>
                <w:rFonts w:ascii="Times New Roman" w:eastAsia="SimSun" w:hAnsi="Times New Roman" w:cs="Times New Roman"/>
                <w:sz w:val="24"/>
                <w:szCs w:val="24"/>
                <w:lang w:val="fr-FR" w:eastAsia="zh-CN" w:bidi="ar-LB"/>
              </w:rPr>
              <w:t xml:space="preserve"> : </w:t>
            </w:r>
            <w:r w:rsidR="000E2A76" w:rsidRPr="004D7F60">
              <w:rPr>
                <w:rFonts w:ascii="Times New Roman" w:eastAsia="SimSun" w:hAnsi="Times New Roman" w:cs="Times New Roman"/>
                <w:sz w:val="24"/>
                <w:szCs w:val="24"/>
                <w:lang w:val="fr-FR" w:eastAsia="zh-CN" w:bidi="ar-LB"/>
              </w:rPr>
              <w:t>Structures ovariennes</w:t>
            </w:r>
          </w:p>
        </w:tc>
        <w:tc>
          <w:tcPr>
            <w:tcW w:w="2249" w:type="dxa"/>
            <w:vAlign w:val="center"/>
          </w:tcPr>
          <w:p w14:paraId="0B19EF97" w14:textId="060CD75E" w:rsidR="000E2A76" w:rsidRPr="004D7F60" w:rsidRDefault="000E2A76" w:rsidP="00B9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60">
              <w:rPr>
                <w:rFonts w:ascii="Times New Roman" w:hAnsi="Times New Roman" w:cs="Times New Roman"/>
                <w:sz w:val="24"/>
                <w:szCs w:val="24"/>
              </w:rPr>
              <w:object w:dxaOrig="2685" w:dyaOrig="1290" w14:anchorId="1C8B31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85pt;height:51.45pt" o:ole="">
                  <v:imagedata r:id="rId5" o:title=""/>
                </v:shape>
                <o:OLEObject Type="Embed" ProgID="PBrush" ShapeID="_x0000_i1025" DrawAspect="Content" ObjectID="_1778133450" r:id="rId6"/>
              </w:object>
            </w:r>
          </w:p>
        </w:tc>
        <w:tc>
          <w:tcPr>
            <w:tcW w:w="1914" w:type="dxa"/>
            <w:vAlign w:val="center"/>
          </w:tcPr>
          <w:p w14:paraId="7D093A96" w14:textId="488434C0" w:rsidR="000E2A76" w:rsidRPr="004D7F60" w:rsidRDefault="000E2A76" w:rsidP="00B95DD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fr-FR" w:eastAsia="zh-CN" w:bidi="ar-LB"/>
              </w:rPr>
            </w:pPr>
            <w:r w:rsidRPr="004D7F60">
              <w:rPr>
                <w:rFonts w:ascii="Times New Roman" w:hAnsi="Times New Roman" w:cs="Times New Roman"/>
                <w:sz w:val="24"/>
                <w:szCs w:val="24"/>
              </w:rPr>
              <w:object w:dxaOrig="2250" w:dyaOrig="2010" w14:anchorId="5E2CFAC6">
                <v:shape id="_x0000_i1026" type="#_x0000_t75" style="width:82.3pt;height:1in" o:ole="">
                  <v:imagedata r:id="rId7" o:title=""/>
                </v:shape>
                <o:OLEObject Type="Embed" ProgID="PBrush" ShapeID="_x0000_i1026" DrawAspect="Content" ObjectID="_1778133451" r:id="rId8"/>
              </w:object>
            </w:r>
          </w:p>
        </w:tc>
        <w:tc>
          <w:tcPr>
            <w:tcW w:w="2436" w:type="dxa"/>
            <w:vAlign w:val="center"/>
          </w:tcPr>
          <w:p w14:paraId="66197850" w14:textId="6EFD5A84" w:rsidR="000E2A76" w:rsidRPr="004D7F60" w:rsidRDefault="000E2A76" w:rsidP="00B95DD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fr-FR" w:eastAsia="zh-CN" w:bidi="ar-LB"/>
              </w:rPr>
            </w:pPr>
            <w:r w:rsidRPr="004D7F60">
              <w:rPr>
                <w:rFonts w:ascii="Times New Roman" w:hAnsi="Times New Roman" w:cs="Times New Roman"/>
                <w:sz w:val="24"/>
                <w:szCs w:val="24"/>
              </w:rPr>
              <w:object w:dxaOrig="2220" w:dyaOrig="1290" w14:anchorId="288AC6E7">
                <v:shape id="_x0000_i1027" type="#_x0000_t75" style="width:113.15pt;height:66.85pt" o:ole="">
                  <v:imagedata r:id="rId9" o:title=""/>
                </v:shape>
                <o:OLEObject Type="Embed" ProgID="PBrush" ShapeID="_x0000_i1027" DrawAspect="Content" ObjectID="_1778133452" r:id="rId10"/>
              </w:object>
            </w:r>
          </w:p>
        </w:tc>
      </w:tr>
    </w:tbl>
    <w:p w14:paraId="7205F943" w14:textId="348CD083" w:rsidR="00CC5629" w:rsidRPr="004D7F60" w:rsidRDefault="001529D9" w:rsidP="00B95DD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Nommer les structures </w:t>
      </w:r>
      <w:r w:rsidR="00341D9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de </w:t>
      </w: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a à d.</w:t>
      </w:r>
    </w:p>
    <w:p w14:paraId="127070FB" w14:textId="5882D1C4" w:rsidR="001529D9" w:rsidRPr="004D7F60" w:rsidRDefault="00F95BAD" w:rsidP="00B95DD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C</w:t>
      </w:r>
      <w:r w:rsidR="00A37655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lasser </w:t>
      </w:r>
      <w:r w:rsidR="006D00A8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c</w:t>
      </w:r>
      <w:r w:rsidR="00F5683A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es structures </w:t>
      </w:r>
      <w:r w:rsidR="00A37655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par ordre d</w:t>
      </w:r>
      <w:r w:rsidR="0047639A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’</w:t>
      </w:r>
      <w:r w:rsidR="00A37655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apparition dans l’ovaire au cours d’un cycle ovarien</w:t>
      </w:r>
      <w:r w:rsidR="00591346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tout en faisant correspondre</w:t>
      </w:r>
      <w:r w:rsidR="00FD240A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chacune</w:t>
      </w:r>
      <w:r w:rsidR="00591346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à la phase du cycle ovarien </w:t>
      </w:r>
      <w:r w:rsidR="005F4D70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qui lui est </w:t>
      </w:r>
      <w:r w:rsidR="00591346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convenable</w:t>
      </w:r>
      <w:r w:rsidR="002A284F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.</w:t>
      </w:r>
    </w:p>
    <w:p w14:paraId="4AE51C6A" w14:textId="236FB980" w:rsidR="003F5593" w:rsidRPr="004D7F60" w:rsidRDefault="002F54A0" w:rsidP="00FA15B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4D7F60">
        <w:rPr>
          <w:rFonts w:ascii="Times New Roman" w:eastAsia="SimSun" w:hAnsi="Times New Roman" w:cs="Times New Roman"/>
          <w:noProof/>
          <w:sz w:val="24"/>
          <w:szCs w:val="24"/>
          <w:lang w:val="fr-FR" w:eastAsia="zh-CN" w:bidi="ar-LB"/>
        </w:rPr>
        <w:drawing>
          <wp:anchor distT="0" distB="0" distL="114300" distR="114300" simplePos="0" relativeHeight="251660800" behindDoc="0" locked="0" layoutInCell="1" allowOverlap="1" wp14:anchorId="58385203" wp14:editId="66ADD7E8">
            <wp:simplePos x="0" y="0"/>
            <wp:positionH relativeFrom="column">
              <wp:posOffset>158750</wp:posOffset>
            </wp:positionH>
            <wp:positionV relativeFrom="paragraph">
              <wp:posOffset>6985</wp:posOffset>
            </wp:positionV>
            <wp:extent cx="2145665" cy="1772285"/>
            <wp:effectExtent l="0" t="0" r="6985" b="0"/>
            <wp:wrapSquare wrapText="bothSides"/>
            <wp:docPr id="2118636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F4DC0" w14:textId="54F21F7A" w:rsidR="00CC5629" w:rsidRPr="004D7F60" w:rsidRDefault="00CC5629" w:rsidP="001055B3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Les graphes d</w:t>
      </w:r>
      <w:r w:rsidR="00C71347"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u document 2 </w:t>
      </w:r>
      <w:r w:rsidRPr="004D7F60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représentent l’évolution du taux plasmatique des hormones ovariennes au cours du cycle sexuel chez la femme. </w:t>
      </w:r>
    </w:p>
    <w:p w14:paraId="62808747" w14:textId="77777777" w:rsidR="002D4C15" w:rsidRPr="004D7F60" w:rsidRDefault="002D4C15" w:rsidP="00B95DD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Identifier chacune des hormones ovariennes A et B. Justifier.</w:t>
      </w:r>
    </w:p>
    <w:p w14:paraId="67284F41" w14:textId="43BCF450" w:rsidR="00CC5629" w:rsidRPr="004D7F60" w:rsidRDefault="002B14B2" w:rsidP="00B95DD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E</w:t>
      </w:r>
      <w:r w:rsidR="00CC5629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xpliquer les relations fonctionnelles entre </w:t>
      </w:r>
      <w:r w:rsidR="00B071E3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les structures a à d du document 1 d’une part et </w:t>
      </w: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l’</w:t>
      </w:r>
      <w:r w:rsidR="007B2616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é</w:t>
      </w: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volution des taux d’hormones</w:t>
      </w:r>
      <w:r w:rsidR="00B7011A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du document 2 et</w:t>
      </w:r>
      <w:r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</w:t>
      </w:r>
      <w:r w:rsidR="00B7011A" w:rsidRPr="004D7F60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d’une autre part. </w:t>
      </w:r>
    </w:p>
    <w:p w14:paraId="4B854464" w14:textId="77777777" w:rsidR="00C02DA9" w:rsidRPr="004D7F60" w:rsidRDefault="00C02DA9" w:rsidP="00B9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51AF26" w14:textId="77777777" w:rsidR="00BB1F70" w:rsidRPr="004D7F60" w:rsidRDefault="00BB1F70" w:rsidP="00B9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51691345" w14:textId="612EEDA6" w:rsidR="00F143C1" w:rsidRPr="004D7F60" w:rsidRDefault="00CC5629" w:rsidP="00F1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Chez la plupart des mammifères, le corps jaune formé après l'ovulation a une durée de vie limitée (14 jours dans l'espèce humaine) s'il n'y a pas eu fécondation. Lorsqu'il y a fécondation et nidation, le corps jaune persiste. On cherche à expliquer le maintien du corps jaune en interprétant les résultats des dosages</w:t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plasmatiques</w:t>
      </w:r>
      <w:r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réalisés ci-dessous :</w:t>
      </w:r>
    </w:p>
    <w:p w14:paraId="7B376D07" w14:textId="624F6279" w:rsidR="00C02DA9" w:rsidRPr="004D7F60" w:rsidRDefault="003D6C75" w:rsidP="00F1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D7F60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39ACF06" wp14:editId="53A35420">
                <wp:simplePos x="0" y="0"/>
                <wp:positionH relativeFrom="column">
                  <wp:posOffset>3187562</wp:posOffset>
                </wp:positionH>
                <wp:positionV relativeFrom="paragraph">
                  <wp:posOffset>1858010</wp:posOffset>
                </wp:positionV>
                <wp:extent cx="3498187" cy="667910"/>
                <wp:effectExtent l="0" t="0" r="2667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187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6B94" w14:textId="163440D2" w:rsidR="00084BB8" w:rsidRDefault="00084BB8" w:rsidP="00084B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- Femelle 1 : une injection de hCG.</w:t>
                            </w:r>
                          </w:p>
                          <w:p w14:paraId="4CB62E49" w14:textId="60CC41AC" w:rsidR="00084BB8" w:rsidRPr="00084BB8" w:rsidRDefault="00084BB8" w:rsidP="00084BB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- Femelle 2 : une injection d'un broyat de </w:t>
                            </w:r>
                            <w:r w:rsidR="007A68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trophoblaste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cellules appartenant à l'embryon de mammifère).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C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pt;margin-top:146.3pt;width:275.45pt;height:52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">
                <v:textbox>
                  <w:txbxContent>
                    <w:p w14:paraId="66876B94" w14:textId="163440D2" w:rsidR="00084BB8" w:rsidRDefault="00084BB8" w:rsidP="00084BB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>- Femelle 1 : une injection de hCG.</w:t>
                      </w:r>
                    </w:p>
                    <w:p w14:paraId="4CB62E49" w14:textId="60CC41AC" w:rsidR="00084BB8" w:rsidRPr="00084BB8" w:rsidRDefault="00084BB8" w:rsidP="00084BB8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- Femelle 2 : une injection d'un broyat de </w:t>
                      </w:r>
                      <w:r w:rsidR="007A68B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>trophoblaste 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>cellules appartenant à l'embryon de mammifère).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6C9" w:rsidRPr="004D7F6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fr-FR"/>
        </w:rPr>
        <w:drawing>
          <wp:anchor distT="0" distB="0" distL="114300" distR="114300" simplePos="0" relativeHeight="251662848" behindDoc="0" locked="0" layoutInCell="1" allowOverlap="1" wp14:anchorId="710C0900" wp14:editId="023D019D">
            <wp:simplePos x="0" y="0"/>
            <wp:positionH relativeFrom="page">
              <wp:posOffset>4062730</wp:posOffset>
            </wp:positionH>
            <wp:positionV relativeFrom="paragraph">
              <wp:posOffset>252730</wp:posOffset>
            </wp:positionV>
            <wp:extent cx="3576955" cy="1624330"/>
            <wp:effectExtent l="0" t="0" r="4445" b="0"/>
            <wp:wrapSquare wrapText="bothSides"/>
            <wp:docPr id="17524970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C9" w:rsidRPr="004D7F6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fr-FR"/>
        </w:rPr>
        <w:drawing>
          <wp:anchor distT="0" distB="0" distL="114300" distR="114300" simplePos="0" relativeHeight="251661824" behindDoc="0" locked="0" layoutInCell="1" allowOverlap="1" wp14:anchorId="13388FCE" wp14:editId="7BA8A391">
            <wp:simplePos x="0" y="0"/>
            <wp:positionH relativeFrom="column">
              <wp:posOffset>-628153</wp:posOffset>
            </wp:positionH>
            <wp:positionV relativeFrom="paragraph">
              <wp:posOffset>222968</wp:posOffset>
            </wp:positionV>
            <wp:extent cx="3654370" cy="1661878"/>
            <wp:effectExtent l="0" t="0" r="3810" b="0"/>
            <wp:wrapSquare wrapText="bothSides"/>
            <wp:docPr id="2741277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70" cy="16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79F" w:rsidRPr="004D7F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fr-FR"/>
        </w:rPr>
        <w:t>Document 3</w:t>
      </w:r>
      <w:r w:rsidR="00EF279F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:</w:t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="00F143C1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  <w:t xml:space="preserve"> </w:t>
      </w:r>
      <w:r w:rsidR="00E946C9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="00E946C9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="00E946C9" w:rsidRPr="004D7F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fr-FR"/>
        </w:rPr>
        <w:t>Document 4</w:t>
      </w:r>
      <w:r w:rsidR="00E946C9" w:rsidRPr="004D7F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: </w:t>
      </w:r>
    </w:p>
    <w:p w14:paraId="01122D42" w14:textId="2ABFC30E" w:rsidR="00C02DA9" w:rsidRPr="004D7F60" w:rsidRDefault="00C02DA9" w:rsidP="00C0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48FF110C" w14:textId="6C2E92DB" w:rsidR="00AD0F1D" w:rsidRPr="004D7F60" w:rsidRDefault="00AD0F1D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7538948" w14:textId="37C6D7BE" w:rsidR="00AD0F1D" w:rsidRPr="004D7F60" w:rsidRDefault="00AD0F1D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DBD2EEE" w14:textId="77777777" w:rsidR="00150297" w:rsidRDefault="00150297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78EFA80" w14:textId="77777777" w:rsidR="00865E26" w:rsidRDefault="00865E26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6DE7A06" w14:textId="77777777" w:rsidR="00865E26" w:rsidRDefault="00865E26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5322826" w14:textId="77777777" w:rsidR="00865E26" w:rsidRDefault="00865E26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20996A3A" w14:textId="77777777" w:rsidR="00865E26" w:rsidRDefault="00865E26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BDCD4C8" w14:textId="52D592A4" w:rsidR="000202D0" w:rsidRPr="00D84500" w:rsidRDefault="000202D0" w:rsidP="00AD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3690"/>
        <w:gridCol w:w="3780"/>
        <w:gridCol w:w="2520"/>
      </w:tblGrid>
      <w:tr w:rsidR="004D7F60" w:rsidRPr="009F2C52" w14:paraId="1872F89C" w14:textId="77777777" w:rsidTr="00A7005C">
        <w:tc>
          <w:tcPr>
            <w:tcW w:w="3690" w:type="dxa"/>
          </w:tcPr>
          <w:p w14:paraId="437C8B36" w14:textId="52E08C49" w:rsidR="00AE5A96" w:rsidRPr="009F2C52" w:rsidRDefault="009F2C52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8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lastRenderedPageBreak/>
              <w:t>Document 5 :</w:t>
            </w:r>
          </w:p>
        </w:tc>
        <w:tc>
          <w:tcPr>
            <w:tcW w:w="3780" w:type="dxa"/>
          </w:tcPr>
          <w:p w14:paraId="1BF56645" w14:textId="6482ADE3" w:rsidR="00AE5A96" w:rsidRPr="009F2C52" w:rsidRDefault="00FA456A" w:rsidP="007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Concentration plasmatique</w:t>
            </w:r>
            <w:r w:rsidR="00301AC6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r w:rsidR="007F52AD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progestérone</w:t>
            </w:r>
          </w:p>
        </w:tc>
        <w:tc>
          <w:tcPr>
            <w:tcW w:w="2520" w:type="dxa"/>
          </w:tcPr>
          <w:p w14:paraId="30611BC4" w14:textId="1922F712" w:rsidR="00AE5A96" w:rsidRPr="009F2C52" w:rsidRDefault="004C62F3" w:rsidP="004C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Etat de la gestation</w:t>
            </w:r>
          </w:p>
        </w:tc>
      </w:tr>
      <w:tr w:rsidR="004D7F60" w:rsidRPr="009F2C52" w14:paraId="4E6C0E47" w14:textId="77777777" w:rsidTr="00A7005C">
        <w:tc>
          <w:tcPr>
            <w:tcW w:w="3690" w:type="dxa"/>
          </w:tcPr>
          <w:p w14:paraId="6A78704E" w14:textId="77777777" w:rsidR="00363218" w:rsidRPr="009F2C52" w:rsidRDefault="00363218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/>
              </w:rPr>
              <w:t>Lot A</w:t>
            </w:r>
          </w:p>
          <w:p w14:paraId="2C59DA35" w14:textId="7C3BE828" w:rsidR="009E3482" w:rsidRPr="009F2C52" w:rsidRDefault="009E3482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Femelles macaques gestantes</w:t>
            </w:r>
          </w:p>
        </w:tc>
        <w:tc>
          <w:tcPr>
            <w:tcW w:w="3780" w:type="dxa"/>
          </w:tcPr>
          <w:p w14:paraId="2B80339A" w14:textId="77777777" w:rsidR="0084042A" w:rsidRPr="009F2C52" w:rsidRDefault="0084042A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E14DC81" w14:textId="7CED025A" w:rsidR="00363218" w:rsidRPr="009F2C52" w:rsidRDefault="003D4AE4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concentration plasmatique de progestérone</w:t>
            </w:r>
            <w:r w:rsidR="009B701E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4732A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augmente </w:t>
            </w:r>
            <w:r w:rsidR="00CA3AC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régulièrement</w:t>
            </w:r>
            <w:r w:rsidR="004732A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64118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et passe de 5,8 </w:t>
            </w:r>
            <w:proofErr w:type="spellStart"/>
            <w:r w:rsidR="00D64118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ng</w:t>
            </w:r>
            <w:proofErr w:type="spellEnd"/>
            <w:r w:rsidR="00D64118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 w:rsidR="00D64118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mL</w:t>
            </w:r>
            <w:proofErr w:type="spellEnd"/>
            <w:r w:rsidR="00CA3AC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à 9,3 </w:t>
            </w:r>
            <w:proofErr w:type="spellStart"/>
            <w:r w:rsidR="00CA3AC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ng</w:t>
            </w:r>
            <w:proofErr w:type="spellEnd"/>
            <w:r w:rsidR="00CA3AC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 w:rsidR="00CA3ACF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mL</w:t>
            </w:r>
            <w:proofErr w:type="spellEnd"/>
            <w:r w:rsidR="00D64118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20" w:type="dxa"/>
          </w:tcPr>
          <w:p w14:paraId="7984B62D" w14:textId="77777777" w:rsidR="0084042A" w:rsidRPr="009F2C52" w:rsidRDefault="0084042A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15BEBA6" w14:textId="3F4C9F36" w:rsidR="00363218" w:rsidRPr="009F2C52" w:rsidRDefault="00202298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gestation se maintient</w:t>
            </w:r>
          </w:p>
        </w:tc>
      </w:tr>
      <w:tr w:rsidR="004D7F60" w:rsidRPr="00147B10" w14:paraId="12B8BC67" w14:textId="77777777" w:rsidTr="00286E3D">
        <w:trPr>
          <w:trHeight w:val="1286"/>
        </w:trPr>
        <w:tc>
          <w:tcPr>
            <w:tcW w:w="3690" w:type="dxa"/>
          </w:tcPr>
          <w:p w14:paraId="1865DBD7" w14:textId="77777777" w:rsidR="00363218" w:rsidRPr="009F2C52" w:rsidRDefault="00363218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/>
              </w:rPr>
              <w:t>Lot B</w:t>
            </w:r>
          </w:p>
          <w:p w14:paraId="226CA4DE" w14:textId="131ED402" w:rsidR="00C273E1" w:rsidRPr="009F2C52" w:rsidRDefault="00C273E1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Femelles macaques</w:t>
            </w:r>
            <w:r w:rsidR="004C62F3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gestantes recevant trois injections d’anticorps</w:t>
            </w:r>
            <w:r w:rsidR="00D73F9A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anti-hCG à 24 heures</w:t>
            </w:r>
            <w:r w:rsidR="009C0027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d’intervalle à partir du 18</w:t>
            </w:r>
            <w:r w:rsidR="009C0027" w:rsidRPr="009F2C5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/>
              </w:rPr>
              <w:t>ème</w:t>
            </w:r>
            <w:r w:rsidR="009C0027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jour de gestation</w:t>
            </w:r>
            <w:r w:rsidR="00E6087A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3780" w:type="dxa"/>
          </w:tcPr>
          <w:p w14:paraId="63A788E3" w14:textId="77777777" w:rsidR="00F032D5" w:rsidRPr="009F2C52" w:rsidRDefault="00F032D5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CFDA1C7" w14:textId="5CEE3CD2" w:rsidR="00363218" w:rsidRPr="009F2C52" w:rsidRDefault="006F1E3E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="00A7005C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concentration plasmatique de progestérone chute et passe de </w:t>
            </w:r>
            <w:r w:rsidR="002D23DB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</w:t>
            </w: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ng</w:t>
            </w:r>
            <w:proofErr w:type="spellEnd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mL</w:t>
            </w:r>
            <w:proofErr w:type="spellEnd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à </w:t>
            </w:r>
            <w:r w:rsidR="00644BE0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1,9</w:t>
            </w: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ng</w:t>
            </w:r>
            <w:proofErr w:type="spellEnd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mL</w:t>
            </w:r>
            <w:proofErr w:type="spellEnd"/>
          </w:p>
        </w:tc>
        <w:tc>
          <w:tcPr>
            <w:tcW w:w="2520" w:type="dxa"/>
          </w:tcPr>
          <w:p w14:paraId="5B1275CF" w14:textId="77777777" w:rsidR="00F032D5" w:rsidRPr="009F2C52" w:rsidRDefault="00F032D5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93433EB" w14:textId="2D3B6806" w:rsidR="00363218" w:rsidRPr="009F2C52" w:rsidRDefault="002309DC" w:rsidP="00AD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Un avortement spontané se produit et les </w:t>
            </w:r>
            <w:r w:rsidR="00F032D5"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règles</w:t>
            </w:r>
            <w:r w:rsidRPr="009F2C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apparaissent</w:t>
            </w:r>
          </w:p>
        </w:tc>
      </w:tr>
    </w:tbl>
    <w:p w14:paraId="72540FAB" w14:textId="2366F119" w:rsidR="00A73C4D" w:rsidRPr="004D7F60" w:rsidRDefault="00A73C4D" w:rsidP="00A73C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60">
        <w:rPr>
          <w:rFonts w:ascii="Times New Roman" w:eastAsia="Times New Roman" w:hAnsi="Times New Roman" w:cs="Times New Roman"/>
          <w:sz w:val="24"/>
          <w:szCs w:val="24"/>
        </w:rPr>
        <w:t xml:space="preserve">Quelle conclusion peut-on tirer de chacun des documents </w:t>
      </w:r>
      <w:r w:rsidR="00EB13E1" w:rsidRPr="004D7F60">
        <w:rPr>
          <w:rFonts w:ascii="Times New Roman" w:eastAsia="Times New Roman" w:hAnsi="Times New Roman" w:cs="Times New Roman"/>
          <w:sz w:val="24"/>
          <w:szCs w:val="24"/>
        </w:rPr>
        <w:t xml:space="preserve">(3, </w:t>
      </w:r>
      <w:r w:rsidRPr="004D7F60">
        <w:rPr>
          <w:rFonts w:ascii="Times New Roman" w:eastAsia="Times New Roman" w:hAnsi="Times New Roman" w:cs="Times New Roman"/>
          <w:sz w:val="24"/>
          <w:szCs w:val="24"/>
        </w:rPr>
        <w:t>4 et 5).</w:t>
      </w:r>
    </w:p>
    <w:p w14:paraId="0CCA31CB" w14:textId="59D67E97" w:rsidR="00862707" w:rsidRPr="004D7F60" w:rsidRDefault="00CC5629" w:rsidP="0086270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60">
        <w:rPr>
          <w:rFonts w:ascii="Times New Roman" w:eastAsia="Times New Roman" w:hAnsi="Times New Roman" w:cs="Times New Roman"/>
          <w:sz w:val="24"/>
          <w:szCs w:val="24"/>
        </w:rPr>
        <w:t xml:space="preserve">En se référant aux </w:t>
      </w:r>
      <w:r w:rsidR="00A73C4D" w:rsidRPr="004D7F60">
        <w:rPr>
          <w:rFonts w:ascii="Times New Roman" w:eastAsia="Times New Roman" w:hAnsi="Times New Roman" w:cs="Times New Roman"/>
          <w:sz w:val="24"/>
          <w:szCs w:val="24"/>
        </w:rPr>
        <w:t>conclusions tirées</w:t>
      </w:r>
      <w:r w:rsidR="00A373F0" w:rsidRPr="004D7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2D28" w:rsidRPr="004D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F6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D7F60">
        <w:rPr>
          <w:rFonts w:ascii="Times New Roman" w:hAnsi="Times New Roman" w:cs="Times New Roman"/>
          <w:sz w:val="24"/>
          <w:szCs w:val="24"/>
          <w:shd w:val="clear" w:color="auto" w:fill="FFFFFF"/>
        </w:rPr>
        <w:t>éaliser un schéma fonctionnel illustrant la succession des événements qui permettent le maintien du corps jaune, nécessaire à la poursuite de la grossesse.</w:t>
      </w:r>
    </w:p>
    <w:p w14:paraId="21EBFA75" w14:textId="77777777" w:rsidR="00862707" w:rsidRPr="004D7F60" w:rsidRDefault="00862707" w:rsidP="0086270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2C425" w14:textId="77777777" w:rsidR="00673153" w:rsidRPr="004D7F60" w:rsidRDefault="00673153" w:rsidP="005006E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fr-FR" w:bidi="ar-LB"/>
        </w:rPr>
      </w:pPr>
    </w:p>
    <w:sectPr w:rsidR="00673153" w:rsidRPr="004D7F60" w:rsidSect="009672ED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1EF"/>
    <w:multiLevelType w:val="hybridMultilevel"/>
    <w:tmpl w:val="298A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7846"/>
    <w:multiLevelType w:val="hybridMultilevel"/>
    <w:tmpl w:val="17B8380A"/>
    <w:lvl w:ilvl="0" w:tplc="563A724A">
      <w:start w:val="1"/>
      <w:numFmt w:val="upperRoman"/>
      <w:lvlText w:val="%1-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37"/>
    <w:multiLevelType w:val="hybridMultilevel"/>
    <w:tmpl w:val="349CC990"/>
    <w:lvl w:ilvl="0" w:tplc="827657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712"/>
    <w:multiLevelType w:val="hybridMultilevel"/>
    <w:tmpl w:val="E7A08B9A"/>
    <w:lvl w:ilvl="0" w:tplc="1B8E9F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A521D"/>
    <w:multiLevelType w:val="hybridMultilevel"/>
    <w:tmpl w:val="1D5E0BBE"/>
    <w:lvl w:ilvl="0" w:tplc="54303F5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B5975"/>
    <w:multiLevelType w:val="hybridMultilevel"/>
    <w:tmpl w:val="66D2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C74E9"/>
    <w:multiLevelType w:val="hybridMultilevel"/>
    <w:tmpl w:val="8456414E"/>
    <w:lvl w:ilvl="0" w:tplc="E14A8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69D2"/>
    <w:multiLevelType w:val="hybridMultilevel"/>
    <w:tmpl w:val="B95692B4"/>
    <w:lvl w:ilvl="0" w:tplc="F7701F64">
      <w:start w:val="1"/>
      <w:numFmt w:val="upperRoman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F115573"/>
    <w:multiLevelType w:val="hybridMultilevel"/>
    <w:tmpl w:val="BB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9C9"/>
    <w:multiLevelType w:val="hybridMultilevel"/>
    <w:tmpl w:val="9CF6F010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353C0"/>
    <w:multiLevelType w:val="hybridMultilevel"/>
    <w:tmpl w:val="E42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116"/>
    <w:multiLevelType w:val="hybridMultilevel"/>
    <w:tmpl w:val="65B2C844"/>
    <w:lvl w:ilvl="0" w:tplc="7682DE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57C99"/>
    <w:multiLevelType w:val="hybridMultilevel"/>
    <w:tmpl w:val="660C6406"/>
    <w:lvl w:ilvl="0" w:tplc="D1E0F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3372C"/>
    <w:multiLevelType w:val="hybridMultilevel"/>
    <w:tmpl w:val="FD821BE0"/>
    <w:lvl w:ilvl="0" w:tplc="42AE6E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7549"/>
    <w:multiLevelType w:val="hybridMultilevel"/>
    <w:tmpl w:val="2330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11A95"/>
    <w:multiLevelType w:val="hybridMultilevel"/>
    <w:tmpl w:val="72C21E9E"/>
    <w:lvl w:ilvl="0" w:tplc="30E89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8520E6"/>
    <w:multiLevelType w:val="hybridMultilevel"/>
    <w:tmpl w:val="65B2C8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D0987"/>
    <w:multiLevelType w:val="hybridMultilevel"/>
    <w:tmpl w:val="5A82C692"/>
    <w:lvl w:ilvl="0" w:tplc="A96AD6A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DA557B"/>
    <w:multiLevelType w:val="hybridMultilevel"/>
    <w:tmpl w:val="BB02B578"/>
    <w:lvl w:ilvl="0" w:tplc="C4241BB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C69"/>
    <w:multiLevelType w:val="hybridMultilevel"/>
    <w:tmpl w:val="72C21E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4416E5"/>
    <w:multiLevelType w:val="hybridMultilevel"/>
    <w:tmpl w:val="AC90A28A"/>
    <w:lvl w:ilvl="0" w:tplc="7FEC1B7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B1A7B"/>
    <w:multiLevelType w:val="hybridMultilevel"/>
    <w:tmpl w:val="F704DFF2"/>
    <w:lvl w:ilvl="0" w:tplc="7C1249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1486A"/>
    <w:multiLevelType w:val="hybridMultilevel"/>
    <w:tmpl w:val="AE8A5F70"/>
    <w:lvl w:ilvl="0" w:tplc="C6287F54">
      <w:start w:val="5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74565B52"/>
    <w:multiLevelType w:val="hybridMultilevel"/>
    <w:tmpl w:val="976C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07F"/>
    <w:multiLevelType w:val="hybridMultilevel"/>
    <w:tmpl w:val="7542C8D0"/>
    <w:lvl w:ilvl="0" w:tplc="9DFC713C">
      <w:start w:val="2"/>
      <w:numFmt w:val="upperRoman"/>
      <w:lvlText w:val="%1-"/>
      <w:lvlJc w:val="left"/>
      <w:pPr>
        <w:ind w:left="1080" w:hanging="72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22333">
    <w:abstractNumId w:val="1"/>
  </w:num>
  <w:num w:numId="2" w16cid:durableId="129638953">
    <w:abstractNumId w:val="21"/>
  </w:num>
  <w:num w:numId="3" w16cid:durableId="1179663384">
    <w:abstractNumId w:val="13"/>
  </w:num>
  <w:num w:numId="4" w16cid:durableId="378436313">
    <w:abstractNumId w:val="2"/>
  </w:num>
  <w:num w:numId="5" w16cid:durableId="152794622">
    <w:abstractNumId w:val="15"/>
  </w:num>
  <w:num w:numId="6" w16cid:durableId="1542589002">
    <w:abstractNumId w:val="4"/>
  </w:num>
  <w:num w:numId="7" w16cid:durableId="1050106478">
    <w:abstractNumId w:val="11"/>
  </w:num>
  <w:num w:numId="8" w16cid:durableId="1728147432">
    <w:abstractNumId w:val="20"/>
  </w:num>
  <w:num w:numId="9" w16cid:durableId="1362322591">
    <w:abstractNumId w:val="10"/>
  </w:num>
  <w:num w:numId="10" w16cid:durableId="256443649">
    <w:abstractNumId w:val="0"/>
  </w:num>
  <w:num w:numId="11" w16cid:durableId="888959070">
    <w:abstractNumId w:val="19"/>
  </w:num>
  <w:num w:numId="12" w16cid:durableId="2118862965">
    <w:abstractNumId w:val="12"/>
  </w:num>
  <w:num w:numId="13" w16cid:durableId="1594899500">
    <w:abstractNumId w:val="16"/>
  </w:num>
  <w:num w:numId="14" w16cid:durableId="519898925">
    <w:abstractNumId w:val="7"/>
  </w:num>
  <w:num w:numId="15" w16cid:durableId="16242667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48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680294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831777">
    <w:abstractNumId w:val="18"/>
  </w:num>
  <w:num w:numId="19" w16cid:durableId="108937924">
    <w:abstractNumId w:val="14"/>
  </w:num>
  <w:num w:numId="20" w16cid:durableId="1133980676">
    <w:abstractNumId w:val="17"/>
  </w:num>
  <w:num w:numId="21" w16cid:durableId="1579556917">
    <w:abstractNumId w:val="23"/>
  </w:num>
  <w:num w:numId="22" w16cid:durableId="1119105646">
    <w:abstractNumId w:val="6"/>
  </w:num>
  <w:num w:numId="23" w16cid:durableId="923151409">
    <w:abstractNumId w:val="3"/>
  </w:num>
  <w:num w:numId="24" w16cid:durableId="32927717">
    <w:abstractNumId w:val="8"/>
  </w:num>
  <w:num w:numId="25" w16cid:durableId="163586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A"/>
    <w:rsid w:val="000000AF"/>
    <w:rsid w:val="00017889"/>
    <w:rsid w:val="000202D0"/>
    <w:rsid w:val="000303BF"/>
    <w:rsid w:val="00036A30"/>
    <w:rsid w:val="00045CB9"/>
    <w:rsid w:val="000470B4"/>
    <w:rsid w:val="000716F0"/>
    <w:rsid w:val="00084BB8"/>
    <w:rsid w:val="000874F9"/>
    <w:rsid w:val="00092698"/>
    <w:rsid w:val="000A799E"/>
    <w:rsid w:val="000C690A"/>
    <w:rsid w:val="000D5623"/>
    <w:rsid w:val="000E2A76"/>
    <w:rsid w:val="000E2E0E"/>
    <w:rsid w:val="000E2F8F"/>
    <w:rsid w:val="001055B3"/>
    <w:rsid w:val="001104F2"/>
    <w:rsid w:val="00110CD5"/>
    <w:rsid w:val="00117491"/>
    <w:rsid w:val="00120B08"/>
    <w:rsid w:val="0012268F"/>
    <w:rsid w:val="00135646"/>
    <w:rsid w:val="00147B10"/>
    <w:rsid w:val="00150297"/>
    <w:rsid w:val="001529D9"/>
    <w:rsid w:val="001555AA"/>
    <w:rsid w:val="0015657B"/>
    <w:rsid w:val="00171DEC"/>
    <w:rsid w:val="00171EBF"/>
    <w:rsid w:val="00176BEB"/>
    <w:rsid w:val="0019298A"/>
    <w:rsid w:val="00193B03"/>
    <w:rsid w:val="001A755C"/>
    <w:rsid w:val="001B467F"/>
    <w:rsid w:val="001E0FFB"/>
    <w:rsid w:val="00202157"/>
    <w:rsid w:val="00202298"/>
    <w:rsid w:val="00226C39"/>
    <w:rsid w:val="002309DC"/>
    <w:rsid w:val="00235841"/>
    <w:rsid w:val="0025085B"/>
    <w:rsid w:val="00257852"/>
    <w:rsid w:val="0026511A"/>
    <w:rsid w:val="00271B48"/>
    <w:rsid w:val="002764F4"/>
    <w:rsid w:val="00286E3D"/>
    <w:rsid w:val="002A284F"/>
    <w:rsid w:val="002A57B4"/>
    <w:rsid w:val="002B06DB"/>
    <w:rsid w:val="002B14B2"/>
    <w:rsid w:val="002B2525"/>
    <w:rsid w:val="002B495A"/>
    <w:rsid w:val="002C4DEB"/>
    <w:rsid w:val="002C72F3"/>
    <w:rsid w:val="002D1342"/>
    <w:rsid w:val="002D1F7F"/>
    <w:rsid w:val="002D23DB"/>
    <w:rsid w:val="002D4C15"/>
    <w:rsid w:val="002E0A52"/>
    <w:rsid w:val="002E7F4C"/>
    <w:rsid w:val="002F304F"/>
    <w:rsid w:val="002F54A0"/>
    <w:rsid w:val="00301AC6"/>
    <w:rsid w:val="00307EFD"/>
    <w:rsid w:val="00312CF2"/>
    <w:rsid w:val="00323062"/>
    <w:rsid w:val="003319CA"/>
    <w:rsid w:val="00341D90"/>
    <w:rsid w:val="003515B8"/>
    <w:rsid w:val="00363218"/>
    <w:rsid w:val="00365508"/>
    <w:rsid w:val="0037359F"/>
    <w:rsid w:val="003830FD"/>
    <w:rsid w:val="00385898"/>
    <w:rsid w:val="00394C65"/>
    <w:rsid w:val="003954DA"/>
    <w:rsid w:val="0039601E"/>
    <w:rsid w:val="003A5651"/>
    <w:rsid w:val="003B4C3F"/>
    <w:rsid w:val="003D4AE4"/>
    <w:rsid w:val="003D6C75"/>
    <w:rsid w:val="003D7A5F"/>
    <w:rsid w:val="003F5593"/>
    <w:rsid w:val="003F7B3D"/>
    <w:rsid w:val="00405F92"/>
    <w:rsid w:val="00420BBB"/>
    <w:rsid w:val="004313C5"/>
    <w:rsid w:val="00440FBB"/>
    <w:rsid w:val="00441DDE"/>
    <w:rsid w:val="004443DD"/>
    <w:rsid w:val="0045463A"/>
    <w:rsid w:val="00457A96"/>
    <w:rsid w:val="0046628E"/>
    <w:rsid w:val="004732AF"/>
    <w:rsid w:val="0047639A"/>
    <w:rsid w:val="0048166D"/>
    <w:rsid w:val="00485603"/>
    <w:rsid w:val="004A0816"/>
    <w:rsid w:val="004A545A"/>
    <w:rsid w:val="004B0F57"/>
    <w:rsid w:val="004C62F3"/>
    <w:rsid w:val="004C6D0A"/>
    <w:rsid w:val="004D11EB"/>
    <w:rsid w:val="004D7F60"/>
    <w:rsid w:val="004E1CCA"/>
    <w:rsid w:val="005006E4"/>
    <w:rsid w:val="00502F41"/>
    <w:rsid w:val="00517871"/>
    <w:rsid w:val="00526E22"/>
    <w:rsid w:val="0053029C"/>
    <w:rsid w:val="005450C0"/>
    <w:rsid w:val="005578B4"/>
    <w:rsid w:val="00557DB7"/>
    <w:rsid w:val="00560BFB"/>
    <w:rsid w:val="005615C4"/>
    <w:rsid w:val="00572807"/>
    <w:rsid w:val="00581482"/>
    <w:rsid w:val="00581DEE"/>
    <w:rsid w:val="00584F65"/>
    <w:rsid w:val="00591346"/>
    <w:rsid w:val="00591F23"/>
    <w:rsid w:val="005A409A"/>
    <w:rsid w:val="005B001B"/>
    <w:rsid w:val="005C33DE"/>
    <w:rsid w:val="005C5C3A"/>
    <w:rsid w:val="005E7BEE"/>
    <w:rsid w:val="005F3CC4"/>
    <w:rsid w:val="005F4D70"/>
    <w:rsid w:val="006109E5"/>
    <w:rsid w:val="00613BC4"/>
    <w:rsid w:val="00615B93"/>
    <w:rsid w:val="0063353F"/>
    <w:rsid w:val="0064323A"/>
    <w:rsid w:val="00644BE0"/>
    <w:rsid w:val="0064748A"/>
    <w:rsid w:val="0065357D"/>
    <w:rsid w:val="00655777"/>
    <w:rsid w:val="006670B5"/>
    <w:rsid w:val="00671A3A"/>
    <w:rsid w:val="00673153"/>
    <w:rsid w:val="00675155"/>
    <w:rsid w:val="00680B7A"/>
    <w:rsid w:val="006874A8"/>
    <w:rsid w:val="006A10AA"/>
    <w:rsid w:val="006A60F1"/>
    <w:rsid w:val="006A77CD"/>
    <w:rsid w:val="006B1BFF"/>
    <w:rsid w:val="006B38B4"/>
    <w:rsid w:val="006D00A8"/>
    <w:rsid w:val="006D407B"/>
    <w:rsid w:val="006F1E3E"/>
    <w:rsid w:val="006F2011"/>
    <w:rsid w:val="00705D61"/>
    <w:rsid w:val="00722D37"/>
    <w:rsid w:val="00724E32"/>
    <w:rsid w:val="00770178"/>
    <w:rsid w:val="00771808"/>
    <w:rsid w:val="00784DC9"/>
    <w:rsid w:val="007A68B9"/>
    <w:rsid w:val="007B2616"/>
    <w:rsid w:val="007B5FC4"/>
    <w:rsid w:val="007C0424"/>
    <w:rsid w:val="007D6B08"/>
    <w:rsid w:val="007E7783"/>
    <w:rsid w:val="007F0256"/>
    <w:rsid w:val="007F52AD"/>
    <w:rsid w:val="008045C9"/>
    <w:rsid w:val="008058E4"/>
    <w:rsid w:val="008110A6"/>
    <w:rsid w:val="00817715"/>
    <w:rsid w:val="008258C6"/>
    <w:rsid w:val="008350D2"/>
    <w:rsid w:val="00837B75"/>
    <w:rsid w:val="0084042A"/>
    <w:rsid w:val="008416FA"/>
    <w:rsid w:val="00842F0D"/>
    <w:rsid w:val="00845EF8"/>
    <w:rsid w:val="00862707"/>
    <w:rsid w:val="008631D7"/>
    <w:rsid w:val="00865E26"/>
    <w:rsid w:val="00873A6F"/>
    <w:rsid w:val="0087413B"/>
    <w:rsid w:val="008935CD"/>
    <w:rsid w:val="008A62C9"/>
    <w:rsid w:val="008C1CD4"/>
    <w:rsid w:val="008E12DF"/>
    <w:rsid w:val="008E52FC"/>
    <w:rsid w:val="00913AC7"/>
    <w:rsid w:val="00920EBC"/>
    <w:rsid w:val="00944E56"/>
    <w:rsid w:val="00954652"/>
    <w:rsid w:val="009672ED"/>
    <w:rsid w:val="00977016"/>
    <w:rsid w:val="00985EEA"/>
    <w:rsid w:val="00990328"/>
    <w:rsid w:val="009A198A"/>
    <w:rsid w:val="009A53B3"/>
    <w:rsid w:val="009B08F3"/>
    <w:rsid w:val="009B6704"/>
    <w:rsid w:val="009B701E"/>
    <w:rsid w:val="009C0027"/>
    <w:rsid w:val="009C4D43"/>
    <w:rsid w:val="009D16C6"/>
    <w:rsid w:val="009E2F3E"/>
    <w:rsid w:val="009E3482"/>
    <w:rsid w:val="009F17CB"/>
    <w:rsid w:val="009F2C52"/>
    <w:rsid w:val="009F5CFF"/>
    <w:rsid w:val="00A015D3"/>
    <w:rsid w:val="00A01C75"/>
    <w:rsid w:val="00A146B6"/>
    <w:rsid w:val="00A238AD"/>
    <w:rsid w:val="00A27C1A"/>
    <w:rsid w:val="00A373F0"/>
    <w:rsid w:val="00A37655"/>
    <w:rsid w:val="00A45C20"/>
    <w:rsid w:val="00A46391"/>
    <w:rsid w:val="00A7005C"/>
    <w:rsid w:val="00A73C4D"/>
    <w:rsid w:val="00A80163"/>
    <w:rsid w:val="00A94D4F"/>
    <w:rsid w:val="00A97428"/>
    <w:rsid w:val="00AA1F2A"/>
    <w:rsid w:val="00AB746A"/>
    <w:rsid w:val="00AC13F1"/>
    <w:rsid w:val="00AC3239"/>
    <w:rsid w:val="00AD0F1D"/>
    <w:rsid w:val="00AE176C"/>
    <w:rsid w:val="00AE1F91"/>
    <w:rsid w:val="00AE5A96"/>
    <w:rsid w:val="00AE7233"/>
    <w:rsid w:val="00AE746F"/>
    <w:rsid w:val="00AF7703"/>
    <w:rsid w:val="00B03C96"/>
    <w:rsid w:val="00B071E3"/>
    <w:rsid w:val="00B163DC"/>
    <w:rsid w:val="00B26A74"/>
    <w:rsid w:val="00B41BC9"/>
    <w:rsid w:val="00B4647C"/>
    <w:rsid w:val="00B7011A"/>
    <w:rsid w:val="00B71D6B"/>
    <w:rsid w:val="00B926FB"/>
    <w:rsid w:val="00B95DD9"/>
    <w:rsid w:val="00BA30A7"/>
    <w:rsid w:val="00BA571B"/>
    <w:rsid w:val="00BA7BDD"/>
    <w:rsid w:val="00BB1F70"/>
    <w:rsid w:val="00BB5D3D"/>
    <w:rsid w:val="00BC34E3"/>
    <w:rsid w:val="00BE72F8"/>
    <w:rsid w:val="00BF28D2"/>
    <w:rsid w:val="00C02DA9"/>
    <w:rsid w:val="00C23DA0"/>
    <w:rsid w:val="00C273E1"/>
    <w:rsid w:val="00C353CD"/>
    <w:rsid w:val="00C4166C"/>
    <w:rsid w:val="00C437D2"/>
    <w:rsid w:val="00C461D3"/>
    <w:rsid w:val="00C51D5C"/>
    <w:rsid w:val="00C57482"/>
    <w:rsid w:val="00C61A93"/>
    <w:rsid w:val="00C71347"/>
    <w:rsid w:val="00C73A24"/>
    <w:rsid w:val="00C8621E"/>
    <w:rsid w:val="00C87CF9"/>
    <w:rsid w:val="00CA3ACF"/>
    <w:rsid w:val="00CB04F7"/>
    <w:rsid w:val="00CB1125"/>
    <w:rsid w:val="00CB1495"/>
    <w:rsid w:val="00CB43B7"/>
    <w:rsid w:val="00CC0709"/>
    <w:rsid w:val="00CC5629"/>
    <w:rsid w:val="00CC59E8"/>
    <w:rsid w:val="00CD45B6"/>
    <w:rsid w:val="00CE0540"/>
    <w:rsid w:val="00CF2EC0"/>
    <w:rsid w:val="00CF6EB3"/>
    <w:rsid w:val="00D02D27"/>
    <w:rsid w:val="00D063AF"/>
    <w:rsid w:val="00D06ED2"/>
    <w:rsid w:val="00D10CFD"/>
    <w:rsid w:val="00D12DD1"/>
    <w:rsid w:val="00D30171"/>
    <w:rsid w:val="00D403D0"/>
    <w:rsid w:val="00D62C23"/>
    <w:rsid w:val="00D64118"/>
    <w:rsid w:val="00D73F9A"/>
    <w:rsid w:val="00D83338"/>
    <w:rsid w:val="00D84500"/>
    <w:rsid w:val="00D9079D"/>
    <w:rsid w:val="00D912B8"/>
    <w:rsid w:val="00D91988"/>
    <w:rsid w:val="00DA0730"/>
    <w:rsid w:val="00DB3BAF"/>
    <w:rsid w:val="00DB4C6E"/>
    <w:rsid w:val="00DC7AAA"/>
    <w:rsid w:val="00DE0257"/>
    <w:rsid w:val="00E1407F"/>
    <w:rsid w:val="00E20306"/>
    <w:rsid w:val="00E23E27"/>
    <w:rsid w:val="00E31AD5"/>
    <w:rsid w:val="00E42D28"/>
    <w:rsid w:val="00E6087A"/>
    <w:rsid w:val="00E62DAF"/>
    <w:rsid w:val="00E74D25"/>
    <w:rsid w:val="00E80FC2"/>
    <w:rsid w:val="00E842F1"/>
    <w:rsid w:val="00E946C9"/>
    <w:rsid w:val="00E94DD6"/>
    <w:rsid w:val="00E95FBE"/>
    <w:rsid w:val="00EA1584"/>
    <w:rsid w:val="00EA1632"/>
    <w:rsid w:val="00EA31EB"/>
    <w:rsid w:val="00EB08DD"/>
    <w:rsid w:val="00EB13E1"/>
    <w:rsid w:val="00EC077A"/>
    <w:rsid w:val="00EC644C"/>
    <w:rsid w:val="00EC67DD"/>
    <w:rsid w:val="00EE3617"/>
    <w:rsid w:val="00EE4FB2"/>
    <w:rsid w:val="00EF17B8"/>
    <w:rsid w:val="00EF279F"/>
    <w:rsid w:val="00F032D5"/>
    <w:rsid w:val="00F104BE"/>
    <w:rsid w:val="00F115EF"/>
    <w:rsid w:val="00F136C9"/>
    <w:rsid w:val="00F143C1"/>
    <w:rsid w:val="00F25316"/>
    <w:rsid w:val="00F31B68"/>
    <w:rsid w:val="00F31B6A"/>
    <w:rsid w:val="00F34325"/>
    <w:rsid w:val="00F35C3C"/>
    <w:rsid w:val="00F43E02"/>
    <w:rsid w:val="00F441E0"/>
    <w:rsid w:val="00F5683A"/>
    <w:rsid w:val="00F61081"/>
    <w:rsid w:val="00F701F7"/>
    <w:rsid w:val="00F76628"/>
    <w:rsid w:val="00F936BF"/>
    <w:rsid w:val="00F95BAD"/>
    <w:rsid w:val="00FA15B0"/>
    <w:rsid w:val="00FA165E"/>
    <w:rsid w:val="00FA456A"/>
    <w:rsid w:val="00FD240A"/>
    <w:rsid w:val="00FD5B67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244E"/>
  <w15:chartTrackingRefBased/>
  <w15:docId w15:val="{7553ECD5-EC7C-4766-A178-4C86C20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67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5B67"/>
    <w:pPr>
      <w:spacing w:after="160" w:line="256" w:lineRule="auto"/>
      <w:ind w:left="720"/>
      <w:contextualSpacing/>
    </w:pPr>
    <w:rPr>
      <w:rFonts w:eastAsiaTheme="min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944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E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62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1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Ghazal</dc:creator>
  <cp:keywords/>
  <dc:description/>
  <cp:lastModifiedBy>Admin</cp:lastModifiedBy>
  <cp:revision>398</cp:revision>
  <cp:lastPrinted>2023-05-30T06:40:00Z</cp:lastPrinted>
  <dcterms:created xsi:type="dcterms:W3CDTF">2022-11-07T09:13:00Z</dcterms:created>
  <dcterms:modified xsi:type="dcterms:W3CDTF">2024-05-25T06:11:00Z</dcterms:modified>
</cp:coreProperties>
</file>