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9AA8B" w14:textId="3424AA15" w:rsidR="008A520F" w:rsidRDefault="008A520F" w:rsidP="008A520F">
      <w:pPr>
        <w:pStyle w:val="ListParagraph"/>
        <w:numPr>
          <w:ilvl w:val="0"/>
          <w:numId w:val="4"/>
        </w:numPr>
        <w:rPr>
          <w:rFonts w:asciiTheme="majorBidi" w:hAnsiTheme="majorBidi" w:cstheme="majorBidi"/>
          <w:b/>
          <w:bCs/>
          <w:sz w:val="24"/>
          <w:szCs w:val="24"/>
          <w:u w:val="single"/>
        </w:rPr>
      </w:pPr>
      <w:r>
        <w:rPr>
          <w:rFonts w:asciiTheme="majorBidi" w:hAnsiTheme="majorBidi" w:cstheme="majorBidi"/>
          <w:b/>
          <w:bCs/>
          <w:sz w:val="24"/>
          <w:szCs w:val="24"/>
          <w:u w:val="single"/>
        </w:rPr>
        <w:t>Qui suis-je </w:t>
      </w:r>
      <w:r w:rsidRPr="00D919AE">
        <w:rPr>
          <w:rFonts w:asciiTheme="majorBidi" w:hAnsiTheme="majorBidi" w:cstheme="majorBidi"/>
          <w:sz w:val="24"/>
          <w:szCs w:val="24"/>
        </w:rPr>
        <w:t>?</w:t>
      </w:r>
      <w:r w:rsidR="000F5BE3" w:rsidRPr="00D919AE">
        <w:rPr>
          <w:rFonts w:asciiTheme="majorBidi" w:hAnsiTheme="majorBidi" w:cstheme="majorBidi"/>
          <w:sz w:val="24"/>
          <w:szCs w:val="24"/>
        </w:rPr>
        <w:t xml:space="preserve"> (</w:t>
      </w:r>
      <w:r w:rsidR="009A46D8" w:rsidRPr="00D919AE">
        <w:rPr>
          <w:rFonts w:asciiTheme="majorBidi" w:hAnsiTheme="majorBidi" w:cstheme="majorBidi"/>
          <w:sz w:val="24"/>
          <w:szCs w:val="24"/>
        </w:rPr>
        <w:t>3pts)</w:t>
      </w:r>
      <w:r w:rsidR="000F5BE3">
        <w:rPr>
          <w:rFonts w:asciiTheme="majorBidi" w:hAnsiTheme="majorBidi" w:cstheme="majorBidi"/>
          <w:b/>
          <w:bCs/>
          <w:sz w:val="24"/>
          <w:szCs w:val="24"/>
          <w:u w:val="single"/>
        </w:rPr>
        <w:t xml:space="preserve"> </w:t>
      </w:r>
    </w:p>
    <w:p w14:paraId="04D04EFF" w14:textId="3F7F8736" w:rsidR="008A520F" w:rsidRDefault="001B0923" w:rsidP="008A520F">
      <w:pPr>
        <w:pStyle w:val="ListParagraph"/>
        <w:numPr>
          <w:ilvl w:val="0"/>
          <w:numId w:val="13"/>
        </w:numPr>
        <w:rPr>
          <w:rFonts w:asciiTheme="majorBidi" w:hAnsiTheme="majorBidi" w:cstheme="majorBidi"/>
          <w:sz w:val="24"/>
          <w:szCs w:val="24"/>
        </w:rPr>
      </w:pPr>
      <w:r>
        <w:rPr>
          <w:rFonts w:asciiTheme="majorBidi" w:hAnsiTheme="majorBidi" w:cstheme="majorBidi"/>
          <w:sz w:val="24"/>
          <w:szCs w:val="24"/>
        </w:rPr>
        <w:t>Nucléotide</w:t>
      </w:r>
      <w:r w:rsidR="00011DF8">
        <w:rPr>
          <w:rFonts w:asciiTheme="majorBidi" w:hAnsiTheme="majorBidi" w:cstheme="majorBidi"/>
          <w:sz w:val="24"/>
          <w:szCs w:val="24"/>
        </w:rPr>
        <w:t>.</w:t>
      </w:r>
    </w:p>
    <w:p w14:paraId="467349F6" w14:textId="33D98DB9" w:rsidR="008A520F" w:rsidRDefault="008A520F" w:rsidP="008A520F">
      <w:pPr>
        <w:pStyle w:val="ListParagraph"/>
        <w:numPr>
          <w:ilvl w:val="0"/>
          <w:numId w:val="13"/>
        </w:numPr>
        <w:rPr>
          <w:rFonts w:asciiTheme="majorBidi" w:hAnsiTheme="majorBidi" w:cstheme="majorBidi"/>
          <w:sz w:val="24"/>
          <w:szCs w:val="24"/>
        </w:rPr>
      </w:pPr>
      <w:r>
        <w:rPr>
          <w:rFonts w:asciiTheme="majorBidi" w:hAnsiTheme="majorBidi" w:cstheme="majorBidi"/>
          <w:sz w:val="24"/>
          <w:szCs w:val="24"/>
        </w:rPr>
        <w:t xml:space="preserve">Liaisons </w:t>
      </w:r>
      <w:r w:rsidR="00B06313">
        <w:rPr>
          <w:rFonts w:asciiTheme="majorBidi" w:hAnsiTheme="majorBidi" w:cstheme="majorBidi"/>
          <w:sz w:val="24"/>
          <w:szCs w:val="24"/>
        </w:rPr>
        <w:t>hydrogène</w:t>
      </w:r>
      <w:r w:rsidR="000D025D">
        <w:rPr>
          <w:rFonts w:asciiTheme="majorBidi" w:hAnsiTheme="majorBidi" w:cstheme="majorBidi"/>
          <w:sz w:val="24"/>
          <w:szCs w:val="24"/>
        </w:rPr>
        <w:t>s</w:t>
      </w:r>
      <w:r>
        <w:rPr>
          <w:rFonts w:asciiTheme="majorBidi" w:hAnsiTheme="majorBidi" w:cstheme="majorBidi"/>
          <w:sz w:val="24"/>
          <w:szCs w:val="24"/>
        </w:rPr>
        <w:t xml:space="preserve">. </w:t>
      </w:r>
    </w:p>
    <w:p w14:paraId="4FE93B35" w14:textId="0411C868" w:rsidR="008A520F" w:rsidRDefault="008A520F" w:rsidP="008A520F">
      <w:pPr>
        <w:pStyle w:val="ListParagraph"/>
        <w:numPr>
          <w:ilvl w:val="0"/>
          <w:numId w:val="13"/>
        </w:numPr>
        <w:rPr>
          <w:rFonts w:asciiTheme="majorBidi" w:hAnsiTheme="majorBidi" w:cstheme="majorBidi"/>
          <w:sz w:val="24"/>
          <w:szCs w:val="24"/>
        </w:rPr>
      </w:pPr>
      <w:r>
        <w:rPr>
          <w:rFonts w:asciiTheme="majorBidi" w:hAnsiTheme="majorBidi" w:cstheme="majorBidi"/>
          <w:sz w:val="24"/>
          <w:szCs w:val="24"/>
        </w:rPr>
        <w:t>Phas</w:t>
      </w:r>
      <w:r w:rsidR="00B06313">
        <w:rPr>
          <w:rFonts w:asciiTheme="majorBidi" w:hAnsiTheme="majorBidi" w:cstheme="majorBidi"/>
          <w:sz w:val="24"/>
          <w:szCs w:val="24"/>
        </w:rPr>
        <w:t>e S de l’interphase</w:t>
      </w:r>
      <w:r>
        <w:rPr>
          <w:rFonts w:asciiTheme="majorBidi" w:hAnsiTheme="majorBidi" w:cstheme="majorBidi"/>
          <w:sz w:val="24"/>
          <w:szCs w:val="24"/>
        </w:rPr>
        <w:t>.</w:t>
      </w:r>
    </w:p>
    <w:p w14:paraId="41914AA7" w14:textId="6AA5383D" w:rsidR="008A520F" w:rsidRDefault="0049340B" w:rsidP="008A520F">
      <w:pPr>
        <w:pStyle w:val="ListParagraph"/>
        <w:numPr>
          <w:ilvl w:val="0"/>
          <w:numId w:val="13"/>
        </w:numPr>
        <w:rPr>
          <w:rFonts w:asciiTheme="majorBidi" w:hAnsiTheme="majorBidi" w:cstheme="majorBidi"/>
          <w:sz w:val="24"/>
          <w:szCs w:val="24"/>
        </w:rPr>
      </w:pPr>
      <w:r>
        <w:rPr>
          <w:rFonts w:asciiTheme="majorBidi" w:hAnsiTheme="majorBidi" w:cstheme="majorBidi"/>
          <w:sz w:val="24"/>
          <w:szCs w:val="24"/>
        </w:rPr>
        <w:t>Hélicase</w:t>
      </w:r>
      <w:r w:rsidR="00632013">
        <w:rPr>
          <w:rFonts w:asciiTheme="majorBidi" w:hAnsiTheme="majorBidi" w:cstheme="majorBidi"/>
          <w:sz w:val="24"/>
          <w:szCs w:val="24"/>
        </w:rPr>
        <w:t xml:space="preserve"> et ADN </w:t>
      </w:r>
      <w:r>
        <w:rPr>
          <w:rFonts w:asciiTheme="majorBidi" w:hAnsiTheme="majorBidi" w:cstheme="majorBidi"/>
          <w:sz w:val="24"/>
          <w:szCs w:val="24"/>
        </w:rPr>
        <w:t>polymérase</w:t>
      </w:r>
      <w:r w:rsidR="008A520F">
        <w:rPr>
          <w:rFonts w:asciiTheme="majorBidi" w:hAnsiTheme="majorBidi" w:cstheme="majorBidi"/>
          <w:sz w:val="24"/>
          <w:szCs w:val="24"/>
        </w:rPr>
        <w:t xml:space="preserve">. </w:t>
      </w:r>
    </w:p>
    <w:p w14:paraId="42E1CF02" w14:textId="77777777" w:rsidR="004C634A" w:rsidRDefault="004C634A" w:rsidP="008A520F">
      <w:pPr>
        <w:pStyle w:val="ListParagraph"/>
        <w:numPr>
          <w:ilvl w:val="0"/>
          <w:numId w:val="13"/>
        </w:numPr>
        <w:rPr>
          <w:rFonts w:asciiTheme="majorBidi" w:hAnsiTheme="majorBidi" w:cstheme="majorBidi"/>
          <w:sz w:val="24"/>
          <w:szCs w:val="24"/>
        </w:rPr>
      </w:pPr>
      <w:r>
        <w:rPr>
          <w:rFonts w:asciiTheme="majorBidi" w:hAnsiTheme="majorBidi" w:cstheme="majorBidi"/>
          <w:sz w:val="24"/>
          <w:szCs w:val="24"/>
        </w:rPr>
        <w:t>Transgénèse</w:t>
      </w:r>
      <w:r w:rsidR="0049340B">
        <w:rPr>
          <w:rFonts w:asciiTheme="majorBidi" w:hAnsiTheme="majorBidi" w:cstheme="majorBidi"/>
          <w:sz w:val="24"/>
          <w:szCs w:val="24"/>
        </w:rPr>
        <w:t xml:space="preserve">. </w:t>
      </w:r>
    </w:p>
    <w:p w14:paraId="00B6E69C" w14:textId="36C229EA" w:rsidR="008A520F" w:rsidRDefault="004C634A" w:rsidP="00C644B4">
      <w:pPr>
        <w:pStyle w:val="ListParagraph"/>
        <w:numPr>
          <w:ilvl w:val="0"/>
          <w:numId w:val="13"/>
        </w:numPr>
        <w:rPr>
          <w:rFonts w:asciiTheme="majorBidi" w:hAnsiTheme="majorBidi" w:cstheme="majorBidi"/>
          <w:sz w:val="24"/>
          <w:szCs w:val="24"/>
        </w:rPr>
      </w:pPr>
      <w:r>
        <w:rPr>
          <w:rFonts w:asciiTheme="majorBidi" w:hAnsiTheme="majorBidi" w:cstheme="majorBidi"/>
          <w:sz w:val="24"/>
          <w:szCs w:val="24"/>
        </w:rPr>
        <w:t xml:space="preserve">ARN de transfert. </w:t>
      </w:r>
    </w:p>
    <w:p w14:paraId="1F78DBAE" w14:textId="77777777" w:rsidR="00CD6301" w:rsidRPr="00C644B4" w:rsidRDefault="00CD6301" w:rsidP="00CD6301">
      <w:pPr>
        <w:pStyle w:val="ListParagraph"/>
        <w:rPr>
          <w:rFonts w:asciiTheme="majorBidi" w:hAnsiTheme="majorBidi" w:cstheme="majorBidi"/>
          <w:sz w:val="24"/>
          <w:szCs w:val="24"/>
        </w:rPr>
      </w:pPr>
    </w:p>
    <w:p w14:paraId="4B2646BB" w14:textId="16C6F7D7" w:rsidR="00305B49" w:rsidRPr="003C293A" w:rsidRDefault="00305B49" w:rsidP="003C293A">
      <w:pPr>
        <w:pStyle w:val="ListParagraph"/>
        <w:numPr>
          <w:ilvl w:val="0"/>
          <w:numId w:val="4"/>
        </w:numPr>
        <w:rPr>
          <w:rFonts w:asciiTheme="majorBidi" w:hAnsiTheme="majorBidi" w:cstheme="majorBidi"/>
          <w:b/>
          <w:bCs/>
          <w:sz w:val="24"/>
          <w:szCs w:val="24"/>
          <w:u w:val="single"/>
        </w:rPr>
      </w:pPr>
      <w:r w:rsidRPr="00250600">
        <w:rPr>
          <w:rFonts w:asciiTheme="majorBidi" w:hAnsiTheme="majorBidi" w:cstheme="majorBidi"/>
          <w:b/>
          <w:bCs/>
          <w:sz w:val="24"/>
          <w:szCs w:val="24"/>
          <w:u w:val="single"/>
        </w:rPr>
        <w:t>Mutations et réparation de l'ADN :</w:t>
      </w:r>
      <w:r w:rsidR="00950548">
        <w:rPr>
          <w:rFonts w:asciiTheme="majorBidi" w:hAnsiTheme="majorBidi" w:cstheme="majorBidi"/>
          <w:b/>
          <w:bCs/>
          <w:sz w:val="24"/>
          <w:szCs w:val="24"/>
          <w:u w:val="single"/>
        </w:rPr>
        <w:t xml:space="preserve"> </w:t>
      </w:r>
      <w:r w:rsidR="00950548" w:rsidRPr="00D919AE">
        <w:rPr>
          <w:rFonts w:asciiTheme="majorBidi" w:hAnsiTheme="majorBidi" w:cstheme="majorBidi"/>
          <w:sz w:val="24"/>
          <w:szCs w:val="24"/>
        </w:rPr>
        <w:t>(</w:t>
      </w:r>
      <w:r w:rsidR="008C34D8">
        <w:rPr>
          <w:rFonts w:asciiTheme="majorBidi" w:hAnsiTheme="majorBidi" w:cstheme="majorBidi"/>
          <w:sz w:val="24"/>
          <w:szCs w:val="24"/>
        </w:rPr>
        <w:t>9</w:t>
      </w:r>
      <w:r w:rsidR="00950548" w:rsidRPr="00D919AE">
        <w:rPr>
          <w:rFonts w:asciiTheme="majorBidi" w:hAnsiTheme="majorBidi" w:cstheme="majorBidi"/>
          <w:sz w:val="24"/>
          <w:szCs w:val="24"/>
        </w:rPr>
        <w:t xml:space="preserve"> pts)</w:t>
      </w:r>
    </w:p>
    <w:p w14:paraId="1B8151E5" w14:textId="77777777" w:rsidR="00A961A0" w:rsidRPr="00180721" w:rsidRDefault="00305B49" w:rsidP="00113AB5">
      <w:pPr>
        <w:pStyle w:val="ListParagraph"/>
        <w:numPr>
          <w:ilvl w:val="0"/>
          <w:numId w:val="3"/>
        </w:numPr>
        <w:autoSpaceDE w:val="0"/>
        <w:autoSpaceDN w:val="0"/>
        <w:adjustRightInd w:val="0"/>
        <w:spacing w:after="0" w:line="240" w:lineRule="auto"/>
        <w:jc w:val="both"/>
        <w:rPr>
          <w:rFonts w:ascii="Times New Roman" w:hAnsi="Times New Roman" w:cs="Times New Roman"/>
          <w:color w:val="FF0000"/>
          <w:sz w:val="24"/>
          <w:szCs w:val="24"/>
        </w:rPr>
      </w:pPr>
      <w:r w:rsidRPr="00180721">
        <w:rPr>
          <w:rFonts w:ascii="Times New Roman" w:hAnsi="Times New Roman" w:cs="Times New Roman"/>
          <w:color w:val="FF0000"/>
          <w:sz w:val="24"/>
          <w:szCs w:val="24"/>
        </w:rPr>
        <w:t xml:space="preserve">Echelle macroscopique : </w:t>
      </w:r>
      <w:r w:rsidR="00375DFE" w:rsidRPr="00180721">
        <w:rPr>
          <w:rFonts w:asciiTheme="majorBidi" w:hAnsiTheme="majorBidi" w:cstheme="majorBidi"/>
          <w:color w:val="FF0000"/>
          <w:sz w:val="24"/>
          <w:szCs w:val="24"/>
        </w:rPr>
        <w:t>vieillissement accéléré de la peau et développe</w:t>
      </w:r>
      <w:r w:rsidR="003D59AB" w:rsidRPr="00180721">
        <w:rPr>
          <w:rFonts w:asciiTheme="majorBidi" w:hAnsiTheme="majorBidi" w:cstheme="majorBidi"/>
          <w:color w:val="FF0000"/>
          <w:sz w:val="24"/>
          <w:szCs w:val="24"/>
        </w:rPr>
        <w:t>ment</w:t>
      </w:r>
      <w:r w:rsidR="009029B4" w:rsidRPr="00180721">
        <w:rPr>
          <w:rFonts w:asciiTheme="majorBidi" w:hAnsiTheme="majorBidi" w:cstheme="majorBidi"/>
          <w:color w:val="FF0000"/>
          <w:sz w:val="24"/>
          <w:szCs w:val="24"/>
        </w:rPr>
        <w:t xml:space="preserve"> </w:t>
      </w:r>
      <w:r w:rsidR="00375DFE" w:rsidRPr="00180721">
        <w:rPr>
          <w:rFonts w:asciiTheme="majorBidi" w:hAnsiTheme="majorBidi" w:cstheme="majorBidi"/>
          <w:color w:val="FF0000"/>
          <w:sz w:val="24"/>
          <w:szCs w:val="24"/>
        </w:rPr>
        <w:t xml:space="preserve">de lésions des yeux et de la peau </w:t>
      </w:r>
    </w:p>
    <w:p w14:paraId="08DDDF54" w14:textId="0DD7666E" w:rsidR="00305B49" w:rsidRPr="00180721" w:rsidRDefault="00305B49" w:rsidP="00113AB5">
      <w:pPr>
        <w:pStyle w:val="ListParagraph"/>
        <w:autoSpaceDE w:val="0"/>
        <w:autoSpaceDN w:val="0"/>
        <w:adjustRightInd w:val="0"/>
        <w:spacing w:after="0" w:line="240" w:lineRule="auto"/>
        <w:jc w:val="both"/>
        <w:rPr>
          <w:rFonts w:ascii="Times New Roman" w:hAnsi="Times New Roman" w:cs="Times New Roman"/>
          <w:color w:val="FF0000"/>
          <w:sz w:val="24"/>
          <w:szCs w:val="24"/>
        </w:rPr>
      </w:pPr>
      <w:r w:rsidRPr="00180721">
        <w:rPr>
          <w:rFonts w:ascii="Times New Roman" w:hAnsi="Times New Roman" w:cs="Times New Roman"/>
          <w:color w:val="FF0000"/>
          <w:sz w:val="24"/>
          <w:szCs w:val="24"/>
        </w:rPr>
        <w:t>Echelle cellulaire : les cellules touchées meurent ou au contraire se mettent à se multiplier de façon incontrôlée</w:t>
      </w:r>
    </w:p>
    <w:p w14:paraId="42CD3FA7" w14:textId="2DDE9FB6" w:rsidR="00305B49" w:rsidRPr="00180721" w:rsidRDefault="00305B49" w:rsidP="00113AB5">
      <w:pPr>
        <w:pStyle w:val="ListParagraph"/>
        <w:autoSpaceDE w:val="0"/>
        <w:autoSpaceDN w:val="0"/>
        <w:adjustRightInd w:val="0"/>
        <w:spacing w:after="0" w:line="240" w:lineRule="auto"/>
        <w:jc w:val="both"/>
        <w:rPr>
          <w:rFonts w:ascii="Times New Roman" w:hAnsi="Times New Roman" w:cs="Times New Roman"/>
          <w:color w:val="FF0000"/>
          <w:sz w:val="24"/>
          <w:szCs w:val="24"/>
        </w:rPr>
      </w:pPr>
      <w:r w:rsidRPr="00180721">
        <w:rPr>
          <w:rFonts w:ascii="Times New Roman" w:hAnsi="Times New Roman" w:cs="Times New Roman"/>
          <w:color w:val="FF0000"/>
          <w:sz w:val="24"/>
          <w:szCs w:val="24"/>
        </w:rPr>
        <w:t>Echelle moléculaire : protéine Xpa dysfonctionnelle</w:t>
      </w:r>
      <w:r w:rsidR="00D94967" w:rsidRPr="00180721">
        <w:rPr>
          <w:rFonts w:ascii="Times New Roman" w:hAnsi="Times New Roman" w:cs="Times New Roman"/>
          <w:color w:val="FF0000"/>
          <w:sz w:val="24"/>
          <w:szCs w:val="24"/>
        </w:rPr>
        <w:t xml:space="preserve"> (1 ½) </w:t>
      </w:r>
    </w:p>
    <w:p w14:paraId="43DF7F96" w14:textId="4B48B590" w:rsidR="00530364" w:rsidRPr="00180721" w:rsidRDefault="00530364" w:rsidP="00113AB5">
      <w:pPr>
        <w:pStyle w:val="ListParagraph"/>
        <w:numPr>
          <w:ilvl w:val="0"/>
          <w:numId w:val="3"/>
        </w:numPr>
        <w:autoSpaceDE w:val="0"/>
        <w:autoSpaceDN w:val="0"/>
        <w:adjustRightInd w:val="0"/>
        <w:spacing w:after="0" w:line="240" w:lineRule="auto"/>
        <w:jc w:val="both"/>
        <w:rPr>
          <w:rFonts w:ascii="Times New Roman" w:hAnsi="Times New Roman" w:cs="Times New Roman"/>
          <w:noProof/>
          <w:color w:val="FF0000"/>
          <w:sz w:val="24"/>
          <w:szCs w:val="24"/>
        </w:rPr>
      </w:pPr>
      <w:r w:rsidRPr="00180721">
        <w:rPr>
          <w:rFonts w:ascii="Times New Roman" w:hAnsi="Times New Roman" w:cs="Times New Roman"/>
          <w:noProof/>
          <w:color w:val="FF0000"/>
          <w:sz w:val="24"/>
          <w:szCs w:val="24"/>
        </w:rPr>
        <w:t>La fréquence de dimères de thymine augmente légèrement (de 0 à 3 u.a) chez un individu sain en fonction de la dose d’UV alors que cette fr</w:t>
      </w:r>
      <w:r w:rsidR="00272B64">
        <w:rPr>
          <w:rFonts w:ascii="Times New Roman" w:hAnsi="Times New Roman" w:cs="Times New Roman"/>
          <w:noProof/>
          <w:color w:val="FF0000"/>
          <w:sz w:val="24"/>
          <w:szCs w:val="24"/>
        </w:rPr>
        <w:t>é</w:t>
      </w:r>
      <w:r w:rsidRPr="00180721">
        <w:rPr>
          <w:rFonts w:ascii="Times New Roman" w:hAnsi="Times New Roman" w:cs="Times New Roman"/>
          <w:noProof/>
          <w:color w:val="FF0000"/>
          <w:sz w:val="24"/>
          <w:szCs w:val="24"/>
        </w:rPr>
        <w:t>quence augmente remarquablement chez un individu atteint (de 0 à 17 u.a). Donc la maladie fait augmenter le fréquence des dimères de thymine dans l’ADN chez un individu atteint.</w:t>
      </w:r>
      <w:r w:rsidR="00656DE6" w:rsidRPr="00180721">
        <w:rPr>
          <w:rFonts w:ascii="Times New Roman" w:hAnsi="Times New Roman" w:cs="Times New Roman"/>
          <w:noProof/>
          <w:color w:val="FF0000"/>
          <w:sz w:val="24"/>
          <w:szCs w:val="24"/>
        </w:rPr>
        <w:t xml:space="preserve"> </w:t>
      </w:r>
      <w:r w:rsidR="00656DE6" w:rsidRPr="00180721">
        <w:rPr>
          <w:rFonts w:ascii="Times New Roman" w:hAnsi="Times New Roman" w:cs="Times New Roman"/>
          <w:color w:val="FF0000"/>
          <w:sz w:val="24"/>
          <w:szCs w:val="24"/>
        </w:rPr>
        <w:t>(1 ½)</w:t>
      </w:r>
    </w:p>
    <w:p w14:paraId="7F5633BC" w14:textId="1AC61A0D" w:rsidR="009B7B9B" w:rsidRPr="003A498C" w:rsidRDefault="009B7B9B" w:rsidP="00113AB5">
      <w:pPr>
        <w:pStyle w:val="ListParagraph"/>
        <w:numPr>
          <w:ilvl w:val="0"/>
          <w:numId w:val="3"/>
        </w:numPr>
        <w:autoSpaceDE w:val="0"/>
        <w:autoSpaceDN w:val="0"/>
        <w:adjustRightInd w:val="0"/>
        <w:spacing w:after="0" w:line="240" w:lineRule="auto"/>
        <w:jc w:val="both"/>
        <w:rPr>
          <w:rFonts w:ascii="Times New Roman" w:hAnsi="Times New Roman" w:cs="Times New Roman"/>
          <w:noProof/>
          <w:color w:val="FF0000"/>
          <w:sz w:val="24"/>
          <w:szCs w:val="24"/>
        </w:rPr>
      </w:pPr>
      <w:r w:rsidRPr="003A498C">
        <w:rPr>
          <w:rFonts w:ascii="Times New Roman" w:hAnsi="Times New Roman" w:cs="Times New Roman"/>
          <w:noProof/>
          <w:color w:val="FF0000"/>
          <w:sz w:val="24"/>
          <w:szCs w:val="24"/>
        </w:rPr>
        <w:t xml:space="preserve">Chez un individu sain le pourcentage de thymine présente à l’état de dimère dans l’ADN diminue avec le temps de 0.1 à 0.04 en 24h ce qui montre que le système de reparation de l’ADN est fonctionnel alors que chez un individu atteint le pourcentage de thymine présente à l’état de dimère dans l’ADN reste constant avec le temps ce qui montre </w:t>
      </w:r>
      <w:r w:rsidR="00FD540A" w:rsidRPr="003A498C">
        <w:rPr>
          <w:rFonts w:ascii="Times New Roman" w:hAnsi="Times New Roman" w:cs="Times New Roman"/>
          <w:noProof/>
          <w:color w:val="FF0000"/>
          <w:sz w:val="24"/>
          <w:szCs w:val="24"/>
        </w:rPr>
        <w:t xml:space="preserve">que la proteine </w:t>
      </w:r>
      <w:r w:rsidR="00FD540A" w:rsidRPr="003A498C">
        <w:rPr>
          <w:rFonts w:ascii="Times New Roman" w:hAnsi="Times New Roman" w:cs="Times New Roman"/>
          <w:color w:val="FF0000"/>
          <w:sz w:val="24"/>
          <w:szCs w:val="24"/>
        </w:rPr>
        <w:t>Xpa anormale rend le système de réparation de l´ADN ineffica</w:t>
      </w:r>
      <w:r w:rsidR="00ED126F" w:rsidRPr="003A498C">
        <w:rPr>
          <w:rFonts w:ascii="Times New Roman" w:hAnsi="Times New Roman" w:cs="Times New Roman"/>
          <w:color w:val="FF0000"/>
          <w:sz w:val="24"/>
          <w:szCs w:val="24"/>
        </w:rPr>
        <w:t xml:space="preserve">ce. </w:t>
      </w:r>
      <w:r w:rsidR="005434F0" w:rsidRPr="003A498C">
        <w:rPr>
          <w:rFonts w:ascii="Times New Roman" w:hAnsi="Times New Roman" w:cs="Times New Roman"/>
          <w:color w:val="FF0000"/>
          <w:sz w:val="24"/>
          <w:szCs w:val="24"/>
        </w:rPr>
        <w:t>(1 ½)</w:t>
      </w:r>
    </w:p>
    <w:p w14:paraId="2ABB3114" w14:textId="2F71703D" w:rsidR="00305B49" w:rsidRPr="00A80263" w:rsidRDefault="004C66FC" w:rsidP="00AB5D87">
      <w:pPr>
        <w:pStyle w:val="ListParagraph"/>
        <w:numPr>
          <w:ilvl w:val="0"/>
          <w:numId w:val="3"/>
        </w:numPr>
      </w:pPr>
      <w:r w:rsidRPr="00A80263">
        <w:rPr>
          <w:rFonts w:ascii="Times New Roman" w:hAnsi="Times New Roman" w:cs="Times New Roman"/>
          <w:sz w:val="24"/>
          <w:szCs w:val="24"/>
          <w:u w:val="single"/>
        </w:rPr>
        <w:t>S</w:t>
      </w:r>
      <w:r w:rsidR="00305B49" w:rsidRPr="00A80263">
        <w:rPr>
          <w:rFonts w:ascii="Times New Roman" w:hAnsi="Times New Roman" w:cs="Times New Roman"/>
          <w:sz w:val="24"/>
          <w:szCs w:val="24"/>
          <w:u w:val="single"/>
        </w:rPr>
        <w:t xml:space="preserve">chéma fonctionnel </w:t>
      </w:r>
      <w:r w:rsidR="00BD3A4F" w:rsidRPr="00A80263">
        <w:rPr>
          <w:rFonts w:ascii="Times New Roman" w:hAnsi="Times New Roman" w:cs="Times New Roman"/>
          <w:sz w:val="24"/>
          <w:szCs w:val="24"/>
          <w:u w:val="single"/>
        </w:rPr>
        <w:t>d</w:t>
      </w:r>
      <w:r w:rsidR="00305B49" w:rsidRPr="00A80263">
        <w:rPr>
          <w:rFonts w:ascii="Times New Roman" w:hAnsi="Times New Roman" w:cs="Times New Roman"/>
          <w:sz w:val="24"/>
          <w:szCs w:val="24"/>
          <w:u w:val="single"/>
        </w:rPr>
        <w:t>es étapes aboutissant à une protéine Xpa fonctionnelle chez un individu sain</w:t>
      </w:r>
      <w:r w:rsidR="00305B49" w:rsidRPr="00AB5D87">
        <w:rPr>
          <w:rFonts w:ascii="Times New Roman" w:hAnsi="Times New Roman" w:cs="Times New Roman"/>
          <w:sz w:val="24"/>
          <w:szCs w:val="24"/>
        </w:rPr>
        <w:t>.</w:t>
      </w:r>
      <w:r w:rsidR="00340EAB">
        <w:rPr>
          <w:rFonts w:ascii="Times New Roman" w:hAnsi="Times New Roman" w:cs="Times New Roman"/>
          <w:sz w:val="24"/>
          <w:szCs w:val="24"/>
        </w:rPr>
        <w:t xml:space="preserve"> </w:t>
      </w:r>
      <w:r w:rsidR="0032547D" w:rsidRPr="004F3E76">
        <w:rPr>
          <w:rFonts w:ascii="Times New Roman" w:hAnsi="Times New Roman" w:cs="Times New Roman"/>
          <w:color w:val="FF0000"/>
          <w:sz w:val="24"/>
          <w:szCs w:val="24"/>
        </w:rPr>
        <w:t>(1/4</w:t>
      </w:r>
      <w:r w:rsidR="00340EAB" w:rsidRPr="004F3E76">
        <w:rPr>
          <w:rFonts w:ascii="Times New Roman" w:hAnsi="Times New Roman" w:cs="Times New Roman"/>
          <w:color w:val="FF0000"/>
          <w:sz w:val="24"/>
          <w:szCs w:val="24"/>
        </w:rPr>
        <w:t>)</w:t>
      </w:r>
    </w:p>
    <w:p w14:paraId="2AA25235" w14:textId="7F191CD1" w:rsidR="00A80263" w:rsidRPr="00A80263" w:rsidRDefault="000F35D9" w:rsidP="00A80263">
      <w:pPr>
        <w:pStyle w:val="ListParagraph"/>
      </w:pPr>
      <w:r>
        <w:rPr>
          <w:noProof/>
        </w:rPr>
        <w:drawing>
          <wp:inline distT="0" distB="0" distL="0" distR="0" wp14:anchorId="3A64B176" wp14:editId="42485C58">
            <wp:extent cx="4235450" cy="2228708"/>
            <wp:effectExtent l="0" t="0" r="0" b="635"/>
            <wp:docPr id="1419706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5886" cy="2249986"/>
                    </a:xfrm>
                    <a:prstGeom prst="rect">
                      <a:avLst/>
                    </a:prstGeom>
                    <a:noFill/>
                    <a:ln>
                      <a:noFill/>
                    </a:ln>
                  </pic:spPr>
                </pic:pic>
              </a:graphicData>
            </a:graphic>
          </wp:inline>
        </w:drawing>
      </w:r>
    </w:p>
    <w:p w14:paraId="02559295" w14:textId="77777777" w:rsidR="00A80263" w:rsidRPr="00727ADE" w:rsidRDefault="00A80263" w:rsidP="00305B49">
      <w:pPr>
        <w:spacing w:after="0" w:line="240" w:lineRule="auto"/>
        <w:rPr>
          <w:rFonts w:ascii="Times New Roman" w:hAnsi="Times New Roman" w:cs="Times New Roman"/>
          <w:sz w:val="24"/>
          <w:szCs w:val="24"/>
        </w:rPr>
      </w:pPr>
    </w:p>
    <w:p w14:paraId="5A47FC29" w14:textId="2BDD3CFE" w:rsidR="00E41884" w:rsidRPr="00F85E14" w:rsidRDefault="00305B49" w:rsidP="00F85E14">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F85E14">
        <w:rPr>
          <w:rFonts w:ascii="Times New Roman" w:hAnsi="Times New Roman" w:cs="Times New Roman"/>
          <w:sz w:val="24"/>
          <w:szCs w:val="24"/>
        </w:rPr>
        <w:t xml:space="preserve">La chaine d’une </w:t>
      </w:r>
      <w:r w:rsidR="0021405A" w:rsidRPr="00F85E14">
        <w:rPr>
          <w:rFonts w:ascii="Times New Roman" w:hAnsi="Times New Roman" w:cs="Times New Roman"/>
          <w:sz w:val="24"/>
          <w:szCs w:val="24"/>
        </w:rPr>
        <w:t>protéine</w:t>
      </w:r>
      <w:r w:rsidRPr="00F85E14">
        <w:rPr>
          <w:rFonts w:ascii="Times New Roman" w:hAnsi="Times New Roman" w:cs="Times New Roman"/>
          <w:sz w:val="24"/>
          <w:szCs w:val="24"/>
        </w:rPr>
        <w:t xml:space="preserve"> Xpa produite chez un individu malade</w:t>
      </w:r>
      <w:r w:rsidR="0021405A" w:rsidRPr="00F85E14">
        <w:rPr>
          <w:rFonts w:ascii="Times New Roman" w:hAnsi="Times New Roman" w:cs="Times New Roman"/>
          <w:sz w:val="24"/>
          <w:szCs w:val="24"/>
        </w:rPr>
        <w:t xml:space="preserve"> </w:t>
      </w:r>
      <w:r w:rsidR="006C7E90" w:rsidRPr="00F85E14">
        <w:rPr>
          <w:rFonts w:ascii="Times New Roman" w:hAnsi="Times New Roman" w:cs="Times New Roman"/>
          <w:sz w:val="24"/>
          <w:szCs w:val="24"/>
        </w:rPr>
        <w:t>comprend les mêmes 8 premiers acides aminés constituant la protéine Xpa d’un individu sain mais elle est plus courte</w:t>
      </w:r>
      <w:r w:rsidR="00E41884" w:rsidRPr="00F85E14">
        <w:rPr>
          <w:rFonts w:ascii="Times New Roman" w:hAnsi="Times New Roman" w:cs="Times New Roman"/>
          <w:sz w:val="24"/>
          <w:szCs w:val="24"/>
        </w:rPr>
        <w:t xml:space="preserve"> (4 acides aminés manquent). La protéine anormale plus courte aura une configuration spatiale différente que celle de la protéine normale qui affecte sa fonction et qui l’empêche de jouer son rôle dans</w:t>
      </w:r>
      <w:r w:rsidR="00670802" w:rsidRPr="00F85E14">
        <w:rPr>
          <w:rFonts w:ascii="Times New Roman" w:hAnsi="Times New Roman" w:cs="Times New Roman"/>
          <w:sz w:val="24"/>
          <w:szCs w:val="24"/>
        </w:rPr>
        <w:t xml:space="preserve"> la</w:t>
      </w:r>
      <w:r w:rsidR="00E41884" w:rsidRPr="00F85E14">
        <w:rPr>
          <w:rFonts w:ascii="Times New Roman" w:hAnsi="Times New Roman" w:cs="Times New Roman"/>
          <w:sz w:val="24"/>
          <w:szCs w:val="24"/>
        </w:rPr>
        <w:t xml:space="preserve"> réparation de l’ADN.  </w:t>
      </w:r>
      <w:r w:rsidR="00663A13">
        <w:rPr>
          <w:rFonts w:ascii="Times New Roman" w:hAnsi="Times New Roman" w:cs="Times New Roman"/>
          <w:sz w:val="24"/>
          <w:szCs w:val="24"/>
        </w:rPr>
        <w:t>(1</w:t>
      </w:r>
      <w:r w:rsidR="007A4052">
        <w:rPr>
          <w:rFonts w:ascii="Times New Roman" w:hAnsi="Times New Roman" w:cs="Times New Roman"/>
          <w:sz w:val="24"/>
          <w:szCs w:val="24"/>
        </w:rPr>
        <w:t xml:space="preserve"> </w:t>
      </w:r>
      <w:r w:rsidR="00C9646F">
        <w:rPr>
          <w:rFonts w:ascii="Times New Roman" w:hAnsi="Times New Roman" w:cs="Times New Roman"/>
          <w:sz w:val="24"/>
          <w:szCs w:val="24"/>
        </w:rPr>
        <w:t>½)</w:t>
      </w:r>
    </w:p>
    <w:p w14:paraId="5042ED7F" w14:textId="77777777" w:rsidR="006C76C5" w:rsidRDefault="006C76C5" w:rsidP="00C20EB5">
      <w:pPr>
        <w:rPr>
          <w:rFonts w:ascii="Times New Roman" w:hAnsi="Times New Roman" w:cs="Times New Roman"/>
          <w:sz w:val="24"/>
          <w:szCs w:val="24"/>
        </w:rPr>
      </w:pPr>
    </w:p>
    <w:p w14:paraId="77B8FFB7" w14:textId="07B55250" w:rsidR="006C76C5" w:rsidRPr="00C03C99" w:rsidRDefault="006C76C5" w:rsidP="006C76C5">
      <w:pPr>
        <w:pStyle w:val="ListParagraph"/>
        <w:numPr>
          <w:ilvl w:val="0"/>
          <w:numId w:val="4"/>
        </w:numPr>
        <w:rPr>
          <w:rFonts w:asciiTheme="majorBidi" w:hAnsiTheme="majorBidi" w:cstheme="majorBidi"/>
          <w:b/>
          <w:bCs/>
          <w:sz w:val="24"/>
          <w:szCs w:val="24"/>
          <w:u w:val="single"/>
        </w:rPr>
      </w:pPr>
      <w:r w:rsidRPr="00C10B3E">
        <w:rPr>
          <w:rFonts w:asciiTheme="majorBidi" w:hAnsiTheme="majorBidi" w:cstheme="majorBidi"/>
          <w:b/>
          <w:bCs/>
          <w:sz w:val="24"/>
          <w:szCs w:val="24"/>
          <w:u w:val="single"/>
        </w:rPr>
        <w:lastRenderedPageBreak/>
        <w:t>Mise en évidence du flux sécrétoire dans l</w:t>
      </w:r>
      <w:r>
        <w:rPr>
          <w:rFonts w:asciiTheme="majorBidi" w:hAnsiTheme="majorBidi" w:cstheme="majorBidi"/>
          <w:b/>
          <w:bCs/>
          <w:sz w:val="24"/>
          <w:szCs w:val="24"/>
          <w:u w:val="single"/>
        </w:rPr>
        <w:t xml:space="preserve">es cellules </w:t>
      </w:r>
      <w:r w:rsidRPr="00C10B3E">
        <w:rPr>
          <w:rFonts w:asciiTheme="majorBidi" w:hAnsiTheme="majorBidi" w:cstheme="majorBidi"/>
          <w:b/>
          <w:bCs/>
          <w:sz w:val="24"/>
          <w:szCs w:val="24"/>
          <w:u w:val="single"/>
        </w:rPr>
        <w:t>pancréatique</w:t>
      </w:r>
      <w:r>
        <w:rPr>
          <w:rFonts w:asciiTheme="majorBidi" w:hAnsiTheme="majorBidi" w:cstheme="majorBidi"/>
          <w:b/>
          <w:bCs/>
          <w:sz w:val="24"/>
          <w:szCs w:val="24"/>
          <w:u w:val="single"/>
        </w:rPr>
        <w:t xml:space="preserve">s : </w:t>
      </w:r>
      <w:r w:rsidR="005C3799" w:rsidRPr="00E44D89">
        <w:rPr>
          <w:rFonts w:asciiTheme="majorBidi" w:hAnsiTheme="majorBidi" w:cstheme="majorBidi"/>
          <w:b/>
          <w:bCs/>
          <w:sz w:val="24"/>
          <w:szCs w:val="24"/>
        </w:rPr>
        <w:t>(4 pts)</w:t>
      </w:r>
      <w:r w:rsidR="005C3799">
        <w:rPr>
          <w:rFonts w:asciiTheme="majorBidi" w:hAnsiTheme="majorBidi" w:cstheme="majorBidi"/>
          <w:b/>
          <w:bCs/>
          <w:sz w:val="24"/>
          <w:szCs w:val="24"/>
          <w:u w:val="single"/>
        </w:rPr>
        <w:t xml:space="preserve"> </w:t>
      </w:r>
    </w:p>
    <w:p w14:paraId="3E5955DB" w14:textId="67981EE8" w:rsidR="00D81440" w:rsidRDefault="00D81440" w:rsidP="001B7C7C">
      <w:pPr>
        <w:pStyle w:val="ListParagraph"/>
        <w:numPr>
          <w:ilvl w:val="0"/>
          <w:numId w:val="6"/>
        </w:numPr>
        <w:spacing w:after="0" w:line="240" w:lineRule="auto"/>
        <w:jc w:val="both"/>
        <w:rPr>
          <w:rFonts w:asciiTheme="majorBidi" w:hAnsiTheme="majorBidi" w:cstheme="majorBidi"/>
          <w:sz w:val="24"/>
          <w:szCs w:val="24"/>
        </w:rPr>
      </w:pPr>
      <w:r>
        <w:rPr>
          <w:rFonts w:asciiTheme="majorBidi" w:hAnsiTheme="majorBidi" w:cstheme="majorBidi"/>
          <w:sz w:val="24"/>
          <w:szCs w:val="24"/>
        </w:rPr>
        <w:t>(1 ½ )</w:t>
      </w:r>
    </w:p>
    <w:p w14:paraId="09C74B83" w14:textId="1C212371" w:rsidR="00B06E59" w:rsidRPr="009D3711" w:rsidRDefault="006C76C5" w:rsidP="00D81440">
      <w:pPr>
        <w:pStyle w:val="ListParagraph"/>
        <w:spacing w:after="0" w:line="240" w:lineRule="auto"/>
        <w:jc w:val="both"/>
        <w:rPr>
          <w:rFonts w:asciiTheme="majorBidi" w:hAnsiTheme="majorBidi" w:cstheme="majorBidi"/>
          <w:sz w:val="24"/>
          <w:szCs w:val="24"/>
        </w:rPr>
      </w:pPr>
      <w:r w:rsidRPr="009D3711">
        <w:rPr>
          <w:rFonts w:asciiTheme="majorBidi" w:hAnsiTheme="majorBidi" w:cstheme="majorBidi"/>
          <w:sz w:val="24"/>
          <w:szCs w:val="24"/>
        </w:rPr>
        <w:t>1</w:t>
      </w:r>
      <w:r w:rsidR="00B06E59" w:rsidRPr="009D3711">
        <w:rPr>
          <w:rFonts w:asciiTheme="majorBidi" w:hAnsiTheme="majorBidi" w:cstheme="majorBidi"/>
          <w:sz w:val="24"/>
          <w:szCs w:val="24"/>
        </w:rPr>
        <w:t> : noyau</w:t>
      </w:r>
    </w:p>
    <w:p w14:paraId="3C97DFE7" w14:textId="363DE1C2" w:rsidR="00B06E59" w:rsidRPr="006B1233" w:rsidRDefault="001B7C7C" w:rsidP="001B7C7C">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2</w:t>
      </w:r>
      <w:r w:rsidRPr="006B1233">
        <w:rPr>
          <w:rFonts w:asciiTheme="majorBidi" w:hAnsiTheme="majorBidi" w:cstheme="majorBidi"/>
          <w:sz w:val="24"/>
          <w:szCs w:val="24"/>
        </w:rPr>
        <w:t xml:space="preserve"> :</w:t>
      </w:r>
      <w:r w:rsidR="006B1233" w:rsidRPr="006B1233">
        <w:rPr>
          <w:rFonts w:asciiTheme="majorBidi" w:hAnsiTheme="majorBidi" w:cstheme="majorBidi"/>
          <w:sz w:val="24"/>
          <w:szCs w:val="24"/>
        </w:rPr>
        <w:t xml:space="preserve"> </w:t>
      </w:r>
      <w:r w:rsidR="00E355A8" w:rsidRPr="006B1233">
        <w:rPr>
          <w:rFonts w:asciiTheme="majorBidi" w:hAnsiTheme="majorBidi" w:cstheme="majorBidi"/>
          <w:sz w:val="24"/>
          <w:szCs w:val="24"/>
        </w:rPr>
        <w:t>mitochondries</w:t>
      </w:r>
    </w:p>
    <w:p w14:paraId="5B77E6E6" w14:textId="714D4872" w:rsidR="00B06E59" w:rsidRPr="00751F05" w:rsidRDefault="006E1104" w:rsidP="001B7C7C">
      <w:pPr>
        <w:spacing w:after="0" w:line="240" w:lineRule="auto"/>
        <w:ind w:left="720"/>
        <w:jc w:val="both"/>
        <w:rPr>
          <w:rFonts w:asciiTheme="majorBidi" w:hAnsiTheme="majorBidi" w:cstheme="majorBidi"/>
          <w:sz w:val="24"/>
          <w:szCs w:val="24"/>
        </w:rPr>
      </w:pPr>
      <w:r w:rsidRPr="00751F05">
        <w:rPr>
          <w:rFonts w:asciiTheme="majorBidi" w:hAnsiTheme="majorBidi" w:cstheme="majorBidi"/>
          <w:sz w:val="24"/>
          <w:szCs w:val="24"/>
        </w:rPr>
        <w:t>3 : r</w:t>
      </w:r>
      <w:r w:rsidR="00B06E59" w:rsidRPr="00751F05">
        <w:rPr>
          <w:rFonts w:asciiTheme="majorBidi" w:hAnsiTheme="majorBidi" w:cstheme="majorBidi"/>
          <w:sz w:val="24"/>
          <w:szCs w:val="24"/>
        </w:rPr>
        <w:t>éticulum endoplasmique rugueux</w:t>
      </w:r>
    </w:p>
    <w:p w14:paraId="3D7EE880" w14:textId="402D6874" w:rsidR="00BD061B" w:rsidRPr="00856F7A" w:rsidRDefault="00856F7A" w:rsidP="006B1233">
      <w:pPr>
        <w:spacing w:after="0" w:line="240" w:lineRule="auto"/>
        <w:ind w:left="720"/>
        <w:jc w:val="both"/>
        <w:rPr>
          <w:rFonts w:asciiTheme="majorBidi" w:hAnsiTheme="majorBidi" w:cstheme="majorBidi"/>
          <w:sz w:val="24"/>
          <w:szCs w:val="24"/>
        </w:rPr>
      </w:pPr>
      <w:r w:rsidRPr="00856F7A">
        <w:rPr>
          <w:rFonts w:asciiTheme="majorBidi" w:hAnsiTheme="majorBidi" w:cstheme="majorBidi"/>
          <w:sz w:val="24"/>
          <w:szCs w:val="24"/>
        </w:rPr>
        <w:t xml:space="preserve">4 : </w:t>
      </w:r>
      <w:r>
        <w:rPr>
          <w:rFonts w:asciiTheme="majorBidi" w:hAnsiTheme="majorBidi" w:cstheme="majorBidi"/>
          <w:sz w:val="24"/>
          <w:szCs w:val="24"/>
        </w:rPr>
        <w:t>a</w:t>
      </w:r>
      <w:r w:rsidR="00BA2865" w:rsidRPr="00856F7A">
        <w:rPr>
          <w:rFonts w:asciiTheme="majorBidi" w:hAnsiTheme="majorBidi" w:cstheme="majorBidi"/>
          <w:sz w:val="24"/>
          <w:szCs w:val="24"/>
        </w:rPr>
        <w:t>ppareil de Golg</w:t>
      </w:r>
      <w:r w:rsidR="00416BFC" w:rsidRPr="00856F7A">
        <w:rPr>
          <w:rFonts w:asciiTheme="majorBidi" w:hAnsiTheme="majorBidi" w:cstheme="majorBidi"/>
          <w:sz w:val="24"/>
          <w:szCs w:val="24"/>
        </w:rPr>
        <w:t>i</w:t>
      </w:r>
    </w:p>
    <w:p w14:paraId="03B62ED0" w14:textId="374DC4B2" w:rsidR="00BA2865" w:rsidRPr="000567B0" w:rsidRDefault="000567B0" w:rsidP="000567B0">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5 : </w:t>
      </w:r>
      <w:r w:rsidR="00C06B8F" w:rsidRPr="000567B0">
        <w:rPr>
          <w:rFonts w:asciiTheme="majorBidi" w:hAnsiTheme="majorBidi" w:cstheme="majorBidi"/>
          <w:sz w:val="24"/>
          <w:szCs w:val="24"/>
        </w:rPr>
        <w:t>vésicules</w:t>
      </w:r>
      <w:r w:rsidR="00BA2865" w:rsidRPr="000567B0">
        <w:rPr>
          <w:rFonts w:asciiTheme="majorBidi" w:hAnsiTheme="majorBidi" w:cstheme="majorBidi"/>
          <w:sz w:val="24"/>
          <w:szCs w:val="24"/>
        </w:rPr>
        <w:t xml:space="preserve"> de </w:t>
      </w:r>
      <w:r w:rsidR="00C06B8F" w:rsidRPr="000567B0">
        <w:rPr>
          <w:rFonts w:asciiTheme="majorBidi" w:hAnsiTheme="majorBidi" w:cstheme="majorBidi"/>
          <w:sz w:val="24"/>
          <w:szCs w:val="24"/>
        </w:rPr>
        <w:t>sécrétion</w:t>
      </w:r>
      <w:r w:rsidR="00BA2865" w:rsidRPr="000567B0">
        <w:rPr>
          <w:rFonts w:asciiTheme="majorBidi" w:hAnsiTheme="majorBidi" w:cstheme="majorBidi"/>
          <w:sz w:val="24"/>
          <w:szCs w:val="24"/>
        </w:rPr>
        <w:t xml:space="preserve"> </w:t>
      </w:r>
    </w:p>
    <w:p w14:paraId="02BD35DD" w14:textId="0E2D532B" w:rsidR="00FF5D9B" w:rsidRDefault="00F331AB" w:rsidP="006F75A5">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6 : </w:t>
      </w:r>
      <w:r w:rsidR="00416BFC" w:rsidRPr="00F331AB">
        <w:rPr>
          <w:rFonts w:asciiTheme="majorBidi" w:hAnsiTheme="majorBidi" w:cstheme="majorBidi"/>
          <w:sz w:val="24"/>
          <w:szCs w:val="24"/>
        </w:rPr>
        <w:t>protéines</w:t>
      </w:r>
      <w:r w:rsidR="00BD061B" w:rsidRPr="00F331AB">
        <w:rPr>
          <w:rFonts w:asciiTheme="majorBidi" w:hAnsiTheme="majorBidi" w:cstheme="majorBidi"/>
          <w:sz w:val="24"/>
          <w:szCs w:val="24"/>
        </w:rPr>
        <w:t xml:space="preserve"> fonctionnelles </w:t>
      </w:r>
      <w:r w:rsidR="00416BFC" w:rsidRPr="00F331AB">
        <w:rPr>
          <w:rFonts w:asciiTheme="majorBidi" w:hAnsiTheme="majorBidi" w:cstheme="majorBidi"/>
          <w:sz w:val="24"/>
          <w:szCs w:val="24"/>
        </w:rPr>
        <w:t>exportées</w:t>
      </w:r>
      <w:r w:rsidR="00BD061B" w:rsidRPr="00F331AB">
        <w:rPr>
          <w:rFonts w:asciiTheme="majorBidi" w:hAnsiTheme="majorBidi" w:cstheme="majorBidi"/>
          <w:sz w:val="24"/>
          <w:szCs w:val="24"/>
        </w:rPr>
        <w:t xml:space="preserve"> en dehors de la cellule </w:t>
      </w:r>
    </w:p>
    <w:p w14:paraId="1D3B5923" w14:textId="3836AEA2" w:rsidR="001C054F" w:rsidRPr="001B7C7C" w:rsidRDefault="000F7B94" w:rsidP="001B7C7C">
      <w:pPr>
        <w:pStyle w:val="ListParagraph"/>
        <w:numPr>
          <w:ilvl w:val="0"/>
          <w:numId w:val="6"/>
        </w:numPr>
        <w:jc w:val="both"/>
        <w:rPr>
          <w:rFonts w:asciiTheme="majorBidi" w:hAnsiTheme="majorBidi" w:cstheme="majorBidi"/>
          <w:sz w:val="24"/>
          <w:szCs w:val="24"/>
        </w:rPr>
      </w:pPr>
      <w:r w:rsidRPr="001B7C7C">
        <w:rPr>
          <w:rFonts w:asciiTheme="majorBidi" w:hAnsiTheme="majorBidi" w:cstheme="majorBidi"/>
          <w:sz w:val="24"/>
          <w:szCs w:val="24"/>
        </w:rPr>
        <w:t>Le</w:t>
      </w:r>
      <w:r w:rsidR="007F6016" w:rsidRPr="001B7C7C">
        <w:rPr>
          <w:rFonts w:asciiTheme="majorBidi" w:hAnsiTheme="majorBidi" w:cstheme="majorBidi"/>
          <w:sz w:val="24"/>
          <w:szCs w:val="24"/>
        </w:rPr>
        <w:t xml:space="preserve"> </w:t>
      </w:r>
      <w:r w:rsidRPr="001B7C7C">
        <w:rPr>
          <w:rFonts w:asciiTheme="majorBidi" w:hAnsiTheme="majorBidi" w:cstheme="majorBidi"/>
          <w:sz w:val="24"/>
          <w:szCs w:val="24"/>
        </w:rPr>
        <w:t>marquage radioactif permet</w:t>
      </w:r>
      <w:r w:rsidR="007F6016" w:rsidRPr="001B7C7C">
        <w:rPr>
          <w:rFonts w:asciiTheme="majorBidi" w:hAnsiTheme="majorBidi" w:cstheme="majorBidi"/>
          <w:sz w:val="24"/>
          <w:szCs w:val="24"/>
        </w:rPr>
        <w:t xml:space="preserve"> </w:t>
      </w:r>
      <w:r w:rsidRPr="001B7C7C">
        <w:rPr>
          <w:rFonts w:asciiTheme="majorBidi" w:hAnsiTheme="majorBidi" w:cstheme="majorBidi"/>
          <w:sz w:val="24"/>
          <w:szCs w:val="24"/>
        </w:rPr>
        <w:t>de suivre le déplacement de</w:t>
      </w:r>
      <w:r w:rsidR="00570663" w:rsidRPr="001B7C7C">
        <w:rPr>
          <w:rFonts w:asciiTheme="majorBidi" w:hAnsiTheme="majorBidi" w:cstheme="majorBidi"/>
          <w:sz w:val="24"/>
          <w:szCs w:val="24"/>
        </w:rPr>
        <w:t xml:space="preserve">s </w:t>
      </w:r>
      <w:r w:rsidR="003445AD" w:rsidRPr="001B7C7C">
        <w:rPr>
          <w:rFonts w:asciiTheme="majorBidi" w:hAnsiTheme="majorBidi" w:cstheme="majorBidi"/>
          <w:sz w:val="24"/>
          <w:szCs w:val="24"/>
        </w:rPr>
        <w:t>protéines</w:t>
      </w:r>
      <w:r w:rsidR="00570663" w:rsidRPr="001B7C7C">
        <w:rPr>
          <w:rFonts w:asciiTheme="majorBidi" w:hAnsiTheme="majorBidi" w:cstheme="majorBidi"/>
          <w:sz w:val="24"/>
          <w:szCs w:val="24"/>
        </w:rPr>
        <w:t xml:space="preserve"> </w:t>
      </w:r>
      <w:r w:rsidR="003445AD" w:rsidRPr="001B7C7C">
        <w:rPr>
          <w:rFonts w:asciiTheme="majorBidi" w:hAnsiTheme="majorBidi" w:cstheme="majorBidi"/>
          <w:sz w:val="24"/>
          <w:szCs w:val="24"/>
        </w:rPr>
        <w:t>intégrant</w:t>
      </w:r>
      <w:r w:rsidR="00B21C31" w:rsidRPr="001B7C7C">
        <w:rPr>
          <w:rFonts w:asciiTheme="majorBidi" w:hAnsiTheme="majorBidi" w:cstheme="majorBidi"/>
          <w:sz w:val="24"/>
          <w:szCs w:val="24"/>
        </w:rPr>
        <w:t xml:space="preserve"> la leucine </w:t>
      </w:r>
      <w:r w:rsidR="003445AD" w:rsidRPr="001B7C7C">
        <w:rPr>
          <w:rFonts w:asciiTheme="majorBidi" w:hAnsiTheme="majorBidi" w:cstheme="majorBidi"/>
          <w:sz w:val="24"/>
          <w:szCs w:val="24"/>
        </w:rPr>
        <w:t xml:space="preserve">triticée </w:t>
      </w:r>
      <w:r w:rsidRPr="001B7C7C">
        <w:rPr>
          <w:rFonts w:asciiTheme="majorBidi" w:hAnsiTheme="majorBidi" w:cstheme="majorBidi"/>
          <w:sz w:val="24"/>
          <w:szCs w:val="24"/>
        </w:rPr>
        <w:t xml:space="preserve">dans les cellules au cours du temps. </w:t>
      </w:r>
      <w:r w:rsidR="000D3EB1" w:rsidRPr="001B7C7C">
        <w:rPr>
          <w:rFonts w:asciiTheme="majorBidi" w:hAnsiTheme="majorBidi" w:cstheme="majorBidi"/>
          <w:sz w:val="24"/>
          <w:szCs w:val="24"/>
        </w:rPr>
        <w:t>Puisque l</w:t>
      </w:r>
      <w:r w:rsidRPr="001B7C7C">
        <w:rPr>
          <w:rFonts w:asciiTheme="majorBidi" w:hAnsiTheme="majorBidi" w:cstheme="majorBidi"/>
          <w:sz w:val="24"/>
          <w:szCs w:val="24"/>
        </w:rPr>
        <w:t>es acides aminés radioactifs se concentrent initialement dans</w:t>
      </w:r>
      <w:r w:rsidR="00D0425F" w:rsidRPr="001B7C7C">
        <w:rPr>
          <w:rFonts w:asciiTheme="majorBidi" w:hAnsiTheme="majorBidi" w:cstheme="majorBidi"/>
          <w:sz w:val="24"/>
          <w:szCs w:val="24"/>
        </w:rPr>
        <w:t xml:space="preserve"> l’organite A</w:t>
      </w:r>
      <w:r w:rsidRPr="001B7C7C">
        <w:rPr>
          <w:rFonts w:asciiTheme="majorBidi" w:hAnsiTheme="majorBidi" w:cstheme="majorBidi"/>
          <w:sz w:val="24"/>
          <w:szCs w:val="24"/>
        </w:rPr>
        <w:t xml:space="preserve"> </w:t>
      </w:r>
      <w:r w:rsidR="00936343" w:rsidRPr="001B7C7C">
        <w:rPr>
          <w:rFonts w:asciiTheme="majorBidi" w:hAnsiTheme="majorBidi" w:cstheme="majorBidi"/>
          <w:sz w:val="24"/>
          <w:szCs w:val="24"/>
        </w:rPr>
        <w:t xml:space="preserve">avec un pourcentage </w:t>
      </w:r>
      <w:r w:rsidR="0025775E" w:rsidRPr="001B7C7C">
        <w:rPr>
          <w:rFonts w:asciiTheme="majorBidi" w:hAnsiTheme="majorBidi" w:cstheme="majorBidi"/>
          <w:sz w:val="24"/>
          <w:szCs w:val="24"/>
        </w:rPr>
        <w:t xml:space="preserve">de 90% suite au pulse, ensuite ce </w:t>
      </w:r>
      <w:r w:rsidR="001C054F" w:rsidRPr="001B7C7C">
        <w:rPr>
          <w:rFonts w:asciiTheme="majorBidi" w:hAnsiTheme="majorBidi" w:cstheme="majorBidi"/>
          <w:sz w:val="24"/>
          <w:szCs w:val="24"/>
        </w:rPr>
        <w:t>pourcentage</w:t>
      </w:r>
      <w:r w:rsidR="0025775E" w:rsidRPr="001B7C7C">
        <w:rPr>
          <w:rFonts w:asciiTheme="majorBidi" w:hAnsiTheme="majorBidi" w:cstheme="majorBidi"/>
          <w:sz w:val="24"/>
          <w:szCs w:val="24"/>
        </w:rPr>
        <w:t xml:space="preserve"> diminue remarquablement au bout d</w:t>
      </w:r>
      <w:r w:rsidR="0009681F">
        <w:rPr>
          <w:rFonts w:asciiTheme="majorBidi" w:hAnsiTheme="majorBidi" w:cstheme="majorBidi"/>
          <w:sz w:val="24"/>
          <w:szCs w:val="24"/>
        </w:rPr>
        <w:t>e deux heures</w:t>
      </w:r>
      <w:r w:rsidR="0025775E" w:rsidRPr="001B7C7C">
        <w:rPr>
          <w:rFonts w:asciiTheme="majorBidi" w:hAnsiTheme="majorBidi" w:cstheme="majorBidi"/>
          <w:sz w:val="24"/>
          <w:szCs w:val="24"/>
        </w:rPr>
        <w:t xml:space="preserve"> cela montre que l</w:t>
      </w:r>
      <w:r w:rsidR="00666DDC" w:rsidRPr="001B7C7C">
        <w:rPr>
          <w:rFonts w:asciiTheme="majorBidi" w:hAnsiTheme="majorBidi" w:cstheme="majorBidi"/>
          <w:sz w:val="24"/>
          <w:szCs w:val="24"/>
        </w:rPr>
        <w:t>e compartiment</w:t>
      </w:r>
      <w:r w:rsidR="0025775E" w:rsidRPr="001B7C7C">
        <w:rPr>
          <w:rFonts w:asciiTheme="majorBidi" w:hAnsiTheme="majorBidi" w:cstheme="majorBidi"/>
          <w:sz w:val="24"/>
          <w:szCs w:val="24"/>
        </w:rPr>
        <w:t xml:space="preserve"> A correspond au </w:t>
      </w:r>
      <w:r w:rsidRPr="001B7C7C">
        <w:rPr>
          <w:rFonts w:asciiTheme="majorBidi" w:hAnsiTheme="majorBidi" w:cstheme="majorBidi"/>
          <w:sz w:val="24"/>
          <w:szCs w:val="24"/>
        </w:rPr>
        <w:t xml:space="preserve">réticulum endoplasmique </w:t>
      </w:r>
      <w:r w:rsidR="00736E84" w:rsidRPr="001B7C7C">
        <w:rPr>
          <w:rFonts w:asciiTheme="majorBidi" w:hAnsiTheme="majorBidi" w:cstheme="majorBidi"/>
          <w:sz w:val="24"/>
          <w:szCs w:val="24"/>
        </w:rPr>
        <w:t xml:space="preserve">(organite 3 du document 1) </w:t>
      </w:r>
      <w:r w:rsidR="002F2976" w:rsidRPr="001B7C7C">
        <w:rPr>
          <w:rFonts w:asciiTheme="majorBidi" w:hAnsiTheme="majorBidi" w:cstheme="majorBidi"/>
          <w:sz w:val="24"/>
          <w:szCs w:val="24"/>
        </w:rPr>
        <w:t>qui est le lieu de</w:t>
      </w:r>
      <w:r w:rsidR="00FA4A8E" w:rsidRPr="001B7C7C">
        <w:rPr>
          <w:rFonts w:asciiTheme="majorBidi" w:hAnsiTheme="majorBidi" w:cstheme="majorBidi"/>
          <w:sz w:val="24"/>
          <w:szCs w:val="24"/>
        </w:rPr>
        <w:t xml:space="preserve"> </w:t>
      </w:r>
      <w:r w:rsidR="008A1A2C" w:rsidRPr="001B7C7C">
        <w:rPr>
          <w:rFonts w:asciiTheme="majorBidi" w:hAnsiTheme="majorBidi" w:cstheme="majorBidi"/>
          <w:sz w:val="24"/>
          <w:szCs w:val="24"/>
        </w:rPr>
        <w:t>synthèse</w:t>
      </w:r>
      <w:r w:rsidR="00FA4A8E" w:rsidRPr="001B7C7C">
        <w:rPr>
          <w:rFonts w:asciiTheme="majorBidi" w:hAnsiTheme="majorBidi" w:cstheme="majorBidi"/>
          <w:sz w:val="24"/>
          <w:szCs w:val="24"/>
        </w:rPr>
        <w:t xml:space="preserve"> </w:t>
      </w:r>
      <w:r w:rsidR="002F2976" w:rsidRPr="001B7C7C">
        <w:rPr>
          <w:rFonts w:asciiTheme="majorBidi" w:hAnsiTheme="majorBidi" w:cstheme="majorBidi"/>
          <w:sz w:val="24"/>
          <w:szCs w:val="24"/>
        </w:rPr>
        <w:t xml:space="preserve">des </w:t>
      </w:r>
      <w:r w:rsidR="008A1A2C" w:rsidRPr="001B7C7C">
        <w:rPr>
          <w:rFonts w:asciiTheme="majorBidi" w:hAnsiTheme="majorBidi" w:cstheme="majorBidi"/>
          <w:sz w:val="24"/>
          <w:szCs w:val="24"/>
        </w:rPr>
        <w:t>protéines</w:t>
      </w:r>
      <w:r w:rsidR="002F2976" w:rsidRPr="001B7C7C">
        <w:rPr>
          <w:rFonts w:asciiTheme="majorBidi" w:hAnsiTheme="majorBidi" w:cstheme="majorBidi"/>
          <w:sz w:val="24"/>
          <w:szCs w:val="24"/>
        </w:rPr>
        <w:t xml:space="preserve">. </w:t>
      </w:r>
      <w:r w:rsidR="001202A6">
        <w:rPr>
          <w:rFonts w:asciiTheme="majorBidi" w:hAnsiTheme="majorBidi" w:cstheme="majorBidi"/>
          <w:sz w:val="24"/>
          <w:szCs w:val="24"/>
        </w:rPr>
        <w:t xml:space="preserve">(1) </w:t>
      </w:r>
    </w:p>
    <w:p w14:paraId="7006F610" w14:textId="19E44B7B" w:rsidR="008A1A2C" w:rsidRDefault="008A1A2C" w:rsidP="00352714">
      <w:pPr>
        <w:ind w:left="720"/>
        <w:jc w:val="both"/>
        <w:rPr>
          <w:rFonts w:asciiTheme="majorBidi" w:hAnsiTheme="majorBidi" w:cstheme="majorBidi"/>
          <w:sz w:val="24"/>
          <w:szCs w:val="24"/>
        </w:rPr>
      </w:pPr>
      <w:r>
        <w:rPr>
          <w:rFonts w:asciiTheme="majorBidi" w:hAnsiTheme="majorBidi" w:cstheme="majorBidi"/>
          <w:sz w:val="24"/>
          <w:szCs w:val="24"/>
        </w:rPr>
        <w:t xml:space="preserve">Puisque </w:t>
      </w:r>
      <w:r w:rsidR="00814B75">
        <w:rPr>
          <w:rFonts w:asciiTheme="majorBidi" w:hAnsiTheme="majorBidi" w:cstheme="majorBidi"/>
          <w:sz w:val="24"/>
          <w:szCs w:val="24"/>
        </w:rPr>
        <w:t xml:space="preserve">le </w:t>
      </w:r>
      <w:r w:rsidR="00455B38">
        <w:rPr>
          <w:rFonts w:asciiTheme="majorBidi" w:hAnsiTheme="majorBidi" w:cstheme="majorBidi"/>
          <w:sz w:val="24"/>
          <w:szCs w:val="24"/>
        </w:rPr>
        <w:t>pourcentage</w:t>
      </w:r>
      <w:r w:rsidR="00814B75">
        <w:rPr>
          <w:rFonts w:asciiTheme="majorBidi" w:hAnsiTheme="majorBidi" w:cstheme="majorBidi"/>
          <w:sz w:val="24"/>
          <w:szCs w:val="24"/>
        </w:rPr>
        <w:t xml:space="preserve"> d’</w:t>
      </w:r>
      <w:r w:rsidR="00814B75" w:rsidRPr="0014554D">
        <w:rPr>
          <w:rFonts w:asciiTheme="majorBidi" w:hAnsiTheme="majorBidi" w:cstheme="majorBidi"/>
          <w:sz w:val="24"/>
          <w:szCs w:val="24"/>
        </w:rPr>
        <w:t xml:space="preserve">acides aminés radioactifs </w:t>
      </w:r>
      <w:r w:rsidR="00455B38">
        <w:rPr>
          <w:rFonts w:asciiTheme="majorBidi" w:hAnsiTheme="majorBidi" w:cstheme="majorBidi"/>
          <w:sz w:val="24"/>
          <w:szCs w:val="24"/>
        </w:rPr>
        <w:t xml:space="preserve">est nul au </w:t>
      </w:r>
      <w:r w:rsidR="0087510D">
        <w:rPr>
          <w:rFonts w:asciiTheme="majorBidi" w:hAnsiTheme="majorBidi" w:cstheme="majorBidi"/>
          <w:sz w:val="24"/>
          <w:szCs w:val="24"/>
        </w:rPr>
        <w:t>début</w:t>
      </w:r>
      <w:r w:rsidR="00455B38">
        <w:rPr>
          <w:rFonts w:asciiTheme="majorBidi" w:hAnsiTheme="majorBidi" w:cstheme="majorBidi"/>
          <w:sz w:val="24"/>
          <w:szCs w:val="24"/>
        </w:rPr>
        <w:t xml:space="preserve"> de l’</w:t>
      </w:r>
      <w:r w:rsidR="0087510D">
        <w:rPr>
          <w:rFonts w:asciiTheme="majorBidi" w:hAnsiTheme="majorBidi" w:cstheme="majorBidi"/>
          <w:sz w:val="24"/>
          <w:szCs w:val="24"/>
        </w:rPr>
        <w:t>expérience</w:t>
      </w:r>
      <w:r w:rsidR="00455B38">
        <w:rPr>
          <w:rFonts w:asciiTheme="majorBidi" w:hAnsiTheme="majorBidi" w:cstheme="majorBidi"/>
          <w:sz w:val="24"/>
          <w:szCs w:val="24"/>
        </w:rPr>
        <w:t xml:space="preserve"> dans le compartiment </w:t>
      </w:r>
      <w:r w:rsidR="008974D8">
        <w:rPr>
          <w:rFonts w:asciiTheme="majorBidi" w:hAnsiTheme="majorBidi" w:cstheme="majorBidi"/>
          <w:sz w:val="24"/>
          <w:szCs w:val="24"/>
        </w:rPr>
        <w:t>C</w:t>
      </w:r>
      <w:r w:rsidR="00455B38">
        <w:rPr>
          <w:rFonts w:asciiTheme="majorBidi" w:hAnsiTheme="majorBidi" w:cstheme="majorBidi"/>
          <w:sz w:val="24"/>
          <w:szCs w:val="24"/>
        </w:rPr>
        <w:t xml:space="preserve"> ensuite </w:t>
      </w:r>
      <w:r w:rsidR="00814B75">
        <w:rPr>
          <w:rFonts w:asciiTheme="majorBidi" w:hAnsiTheme="majorBidi" w:cstheme="majorBidi"/>
          <w:sz w:val="24"/>
          <w:szCs w:val="24"/>
        </w:rPr>
        <w:t xml:space="preserve">ce pourcentage </w:t>
      </w:r>
      <w:r w:rsidR="0087510D">
        <w:rPr>
          <w:rFonts w:asciiTheme="majorBidi" w:hAnsiTheme="majorBidi" w:cstheme="majorBidi"/>
          <w:sz w:val="24"/>
          <w:szCs w:val="24"/>
        </w:rPr>
        <w:t>augmente</w:t>
      </w:r>
      <w:r w:rsidR="00455B38">
        <w:rPr>
          <w:rFonts w:asciiTheme="majorBidi" w:hAnsiTheme="majorBidi" w:cstheme="majorBidi"/>
          <w:sz w:val="24"/>
          <w:szCs w:val="24"/>
        </w:rPr>
        <w:t xml:space="preserve"> pour atteindre un pic </w:t>
      </w:r>
      <w:r w:rsidR="0087510D">
        <w:rPr>
          <w:rFonts w:asciiTheme="majorBidi" w:hAnsiTheme="majorBidi" w:cstheme="majorBidi"/>
          <w:sz w:val="24"/>
          <w:szCs w:val="24"/>
        </w:rPr>
        <w:t>après</w:t>
      </w:r>
      <w:r w:rsidR="00455B38">
        <w:rPr>
          <w:rFonts w:asciiTheme="majorBidi" w:hAnsiTheme="majorBidi" w:cstheme="majorBidi"/>
          <w:sz w:val="24"/>
          <w:szCs w:val="24"/>
        </w:rPr>
        <w:t xml:space="preserve"> 20 minutes et de nouveau diminue </w:t>
      </w:r>
      <w:r w:rsidR="00814B75">
        <w:rPr>
          <w:rFonts w:asciiTheme="majorBidi" w:hAnsiTheme="majorBidi" w:cstheme="majorBidi"/>
          <w:sz w:val="24"/>
          <w:szCs w:val="24"/>
        </w:rPr>
        <w:t xml:space="preserve">remarquablement au bout </w:t>
      </w:r>
      <w:r w:rsidR="00E45768">
        <w:rPr>
          <w:rFonts w:asciiTheme="majorBidi" w:hAnsiTheme="majorBidi" w:cstheme="majorBidi"/>
          <w:sz w:val="24"/>
          <w:szCs w:val="24"/>
        </w:rPr>
        <w:t>de 120 minutes</w:t>
      </w:r>
      <w:r w:rsidR="00814B75">
        <w:rPr>
          <w:rFonts w:asciiTheme="majorBidi" w:hAnsiTheme="majorBidi" w:cstheme="majorBidi"/>
          <w:sz w:val="24"/>
          <w:szCs w:val="24"/>
        </w:rPr>
        <w:t xml:space="preserve"> cela montre que le compartiment </w:t>
      </w:r>
      <w:r w:rsidR="00B66948">
        <w:rPr>
          <w:rFonts w:asciiTheme="majorBidi" w:hAnsiTheme="majorBidi" w:cstheme="majorBidi"/>
          <w:sz w:val="24"/>
          <w:szCs w:val="24"/>
        </w:rPr>
        <w:t>C</w:t>
      </w:r>
      <w:r w:rsidR="0083566F">
        <w:rPr>
          <w:rFonts w:asciiTheme="majorBidi" w:hAnsiTheme="majorBidi" w:cstheme="majorBidi"/>
          <w:sz w:val="24"/>
          <w:szCs w:val="24"/>
        </w:rPr>
        <w:t xml:space="preserve"> </w:t>
      </w:r>
      <w:r w:rsidR="00814B75">
        <w:rPr>
          <w:rFonts w:asciiTheme="majorBidi" w:hAnsiTheme="majorBidi" w:cstheme="majorBidi"/>
          <w:sz w:val="24"/>
          <w:szCs w:val="24"/>
        </w:rPr>
        <w:t xml:space="preserve">correspond </w:t>
      </w:r>
      <w:r w:rsidR="00125086">
        <w:rPr>
          <w:rFonts w:asciiTheme="majorBidi" w:hAnsiTheme="majorBidi" w:cstheme="majorBidi"/>
          <w:sz w:val="24"/>
          <w:szCs w:val="24"/>
        </w:rPr>
        <w:t>à</w:t>
      </w:r>
      <w:r w:rsidR="008974D8">
        <w:rPr>
          <w:rFonts w:asciiTheme="majorBidi" w:hAnsiTheme="majorBidi" w:cstheme="majorBidi"/>
          <w:sz w:val="24"/>
          <w:szCs w:val="24"/>
        </w:rPr>
        <w:t xml:space="preserve"> l’appareil de Golgi </w:t>
      </w:r>
      <w:r w:rsidR="00814B75">
        <w:rPr>
          <w:rFonts w:asciiTheme="majorBidi" w:hAnsiTheme="majorBidi" w:cstheme="majorBidi"/>
          <w:sz w:val="24"/>
          <w:szCs w:val="24"/>
        </w:rPr>
        <w:t xml:space="preserve">(organite </w:t>
      </w:r>
      <w:r w:rsidR="003F3729">
        <w:rPr>
          <w:rFonts w:asciiTheme="majorBidi" w:hAnsiTheme="majorBidi" w:cstheme="majorBidi"/>
          <w:sz w:val="24"/>
          <w:szCs w:val="24"/>
        </w:rPr>
        <w:t>4</w:t>
      </w:r>
      <w:r w:rsidR="00814B75">
        <w:rPr>
          <w:rFonts w:asciiTheme="majorBidi" w:hAnsiTheme="majorBidi" w:cstheme="majorBidi"/>
          <w:sz w:val="24"/>
          <w:szCs w:val="24"/>
        </w:rPr>
        <w:t xml:space="preserve"> du document 1) qui est le lieu de </w:t>
      </w:r>
      <w:r w:rsidR="00CF7638">
        <w:rPr>
          <w:rFonts w:asciiTheme="majorBidi" w:hAnsiTheme="majorBidi" w:cstheme="majorBidi"/>
          <w:sz w:val="24"/>
          <w:szCs w:val="24"/>
        </w:rPr>
        <w:t xml:space="preserve">maturation </w:t>
      </w:r>
      <w:r w:rsidR="001E7CAE">
        <w:rPr>
          <w:rFonts w:asciiTheme="majorBidi" w:hAnsiTheme="majorBidi" w:cstheme="majorBidi"/>
          <w:sz w:val="24"/>
          <w:szCs w:val="24"/>
        </w:rPr>
        <w:t xml:space="preserve">des </w:t>
      </w:r>
      <w:r w:rsidR="00356C04">
        <w:rPr>
          <w:rFonts w:asciiTheme="majorBidi" w:hAnsiTheme="majorBidi" w:cstheme="majorBidi"/>
          <w:sz w:val="24"/>
          <w:szCs w:val="24"/>
        </w:rPr>
        <w:t xml:space="preserve">protéines qui seront ensuite </w:t>
      </w:r>
      <w:r w:rsidR="00C473CC">
        <w:rPr>
          <w:rFonts w:asciiTheme="majorBidi" w:hAnsiTheme="majorBidi" w:cstheme="majorBidi"/>
          <w:sz w:val="24"/>
          <w:szCs w:val="24"/>
        </w:rPr>
        <w:t>transportées</w:t>
      </w:r>
      <w:r w:rsidR="00F00CF9">
        <w:rPr>
          <w:rFonts w:asciiTheme="majorBidi" w:hAnsiTheme="majorBidi" w:cstheme="majorBidi"/>
          <w:sz w:val="24"/>
          <w:szCs w:val="24"/>
        </w:rPr>
        <w:t xml:space="preserve"> en dehors de cet organite. </w:t>
      </w:r>
      <w:r w:rsidR="001E7CAE">
        <w:rPr>
          <w:rFonts w:asciiTheme="majorBidi" w:hAnsiTheme="majorBidi" w:cstheme="majorBidi"/>
          <w:sz w:val="24"/>
          <w:szCs w:val="24"/>
        </w:rPr>
        <w:t xml:space="preserve"> </w:t>
      </w:r>
      <w:r w:rsidR="00BB5CF8">
        <w:rPr>
          <w:rFonts w:asciiTheme="majorBidi" w:hAnsiTheme="majorBidi" w:cstheme="majorBidi"/>
          <w:sz w:val="24"/>
          <w:szCs w:val="24"/>
        </w:rPr>
        <w:t>(1)</w:t>
      </w:r>
    </w:p>
    <w:p w14:paraId="78E5FC21" w14:textId="402AF58F" w:rsidR="00196570" w:rsidRPr="0014554D" w:rsidRDefault="00E45768" w:rsidP="00134AB1">
      <w:pPr>
        <w:ind w:left="720"/>
        <w:jc w:val="both"/>
        <w:rPr>
          <w:rFonts w:asciiTheme="majorBidi" w:hAnsiTheme="majorBidi" w:cstheme="majorBidi"/>
          <w:sz w:val="24"/>
          <w:szCs w:val="24"/>
        </w:rPr>
      </w:pPr>
      <w:r>
        <w:rPr>
          <w:rFonts w:asciiTheme="majorBidi" w:hAnsiTheme="majorBidi" w:cstheme="majorBidi"/>
          <w:sz w:val="24"/>
          <w:szCs w:val="24"/>
        </w:rPr>
        <w:t>Puisque le pourcentage d’</w:t>
      </w:r>
      <w:r w:rsidRPr="0014554D">
        <w:rPr>
          <w:rFonts w:asciiTheme="majorBidi" w:hAnsiTheme="majorBidi" w:cstheme="majorBidi"/>
          <w:sz w:val="24"/>
          <w:szCs w:val="24"/>
        </w:rPr>
        <w:t xml:space="preserve">acides aminés radioactifs </w:t>
      </w:r>
      <w:r>
        <w:rPr>
          <w:rFonts w:asciiTheme="majorBidi" w:hAnsiTheme="majorBidi" w:cstheme="majorBidi"/>
          <w:sz w:val="24"/>
          <w:szCs w:val="24"/>
        </w:rPr>
        <w:t xml:space="preserve">est nul au début de l’expérience dans le compartiment B ensuite ce pourcentage augmente </w:t>
      </w:r>
      <w:r w:rsidR="007F468F">
        <w:rPr>
          <w:rFonts w:asciiTheme="majorBidi" w:hAnsiTheme="majorBidi" w:cstheme="majorBidi"/>
          <w:sz w:val="24"/>
          <w:szCs w:val="24"/>
        </w:rPr>
        <w:t>considérablement</w:t>
      </w:r>
      <w:r w:rsidR="00196570">
        <w:rPr>
          <w:rFonts w:asciiTheme="majorBidi" w:hAnsiTheme="majorBidi" w:cstheme="majorBidi"/>
          <w:sz w:val="24"/>
          <w:szCs w:val="24"/>
        </w:rPr>
        <w:t xml:space="preserve"> au bout de 120 minutes. Cela montre que le compartiment B correspond aux </w:t>
      </w:r>
      <w:r w:rsidR="007F468F">
        <w:rPr>
          <w:rFonts w:asciiTheme="majorBidi" w:hAnsiTheme="majorBidi" w:cstheme="majorBidi"/>
          <w:sz w:val="24"/>
          <w:szCs w:val="24"/>
        </w:rPr>
        <w:t>vésicules</w:t>
      </w:r>
      <w:r w:rsidR="00196570">
        <w:rPr>
          <w:rFonts w:asciiTheme="majorBidi" w:hAnsiTheme="majorBidi" w:cstheme="majorBidi"/>
          <w:sz w:val="24"/>
          <w:szCs w:val="24"/>
        </w:rPr>
        <w:t xml:space="preserve"> de </w:t>
      </w:r>
      <w:r w:rsidR="007F468F">
        <w:rPr>
          <w:rFonts w:asciiTheme="majorBidi" w:hAnsiTheme="majorBidi" w:cstheme="majorBidi"/>
          <w:sz w:val="24"/>
          <w:szCs w:val="24"/>
        </w:rPr>
        <w:t>sécrétion</w:t>
      </w:r>
      <w:r w:rsidR="00196570">
        <w:rPr>
          <w:rFonts w:asciiTheme="majorBidi" w:hAnsiTheme="majorBidi" w:cstheme="majorBidi"/>
          <w:sz w:val="24"/>
          <w:szCs w:val="24"/>
        </w:rPr>
        <w:t xml:space="preserve"> (organite 5 du document 1)</w:t>
      </w:r>
      <w:r w:rsidR="00196570" w:rsidRPr="0014554D">
        <w:rPr>
          <w:rFonts w:asciiTheme="majorBidi" w:hAnsiTheme="majorBidi" w:cstheme="majorBidi"/>
          <w:sz w:val="24"/>
          <w:szCs w:val="24"/>
        </w:rPr>
        <w:t xml:space="preserve"> </w:t>
      </w:r>
      <w:r w:rsidR="00196570">
        <w:rPr>
          <w:rFonts w:asciiTheme="majorBidi" w:hAnsiTheme="majorBidi" w:cstheme="majorBidi"/>
          <w:sz w:val="24"/>
          <w:szCs w:val="24"/>
        </w:rPr>
        <w:t xml:space="preserve">qui </w:t>
      </w:r>
      <w:r w:rsidR="00196570" w:rsidRPr="0014554D">
        <w:rPr>
          <w:rFonts w:asciiTheme="majorBidi" w:hAnsiTheme="majorBidi" w:cstheme="majorBidi"/>
          <w:sz w:val="24"/>
          <w:szCs w:val="24"/>
        </w:rPr>
        <w:t>sont le lieu d’accumulation des protéines en attente de sécrétion</w:t>
      </w:r>
      <w:r w:rsidR="00196570">
        <w:rPr>
          <w:rFonts w:asciiTheme="majorBidi" w:hAnsiTheme="majorBidi" w:cstheme="majorBidi"/>
          <w:sz w:val="24"/>
          <w:szCs w:val="24"/>
        </w:rPr>
        <w:t xml:space="preserve"> en dehors de la cellule</w:t>
      </w:r>
      <w:r w:rsidR="00FA2D3F">
        <w:rPr>
          <w:rFonts w:asciiTheme="majorBidi" w:hAnsiTheme="majorBidi" w:cstheme="majorBidi"/>
          <w:sz w:val="24"/>
          <w:szCs w:val="24"/>
        </w:rPr>
        <w:t xml:space="preserve">. (1) </w:t>
      </w:r>
    </w:p>
    <w:p w14:paraId="3648EF29" w14:textId="25538C91" w:rsidR="00E45768" w:rsidRDefault="007F468F" w:rsidP="00352714">
      <w:pPr>
        <w:ind w:left="720"/>
        <w:jc w:val="both"/>
        <w:rPr>
          <w:rFonts w:asciiTheme="majorBidi" w:hAnsiTheme="majorBidi" w:cstheme="majorBidi"/>
          <w:sz w:val="24"/>
          <w:szCs w:val="24"/>
        </w:rPr>
      </w:pPr>
      <w:r>
        <w:rPr>
          <w:rFonts w:asciiTheme="majorBidi" w:hAnsiTheme="majorBidi" w:cstheme="majorBidi"/>
          <w:sz w:val="24"/>
          <w:szCs w:val="24"/>
        </w:rPr>
        <w:t xml:space="preserve">Donc </w:t>
      </w:r>
      <w:r w:rsidR="007E45ED">
        <w:rPr>
          <w:rFonts w:asciiTheme="majorBidi" w:hAnsiTheme="majorBidi" w:cstheme="majorBidi"/>
          <w:sz w:val="24"/>
          <w:szCs w:val="24"/>
        </w:rPr>
        <w:t xml:space="preserve">les </w:t>
      </w:r>
      <w:r w:rsidR="00F034C2">
        <w:rPr>
          <w:rFonts w:asciiTheme="majorBidi" w:hAnsiTheme="majorBidi" w:cstheme="majorBidi"/>
          <w:sz w:val="24"/>
          <w:szCs w:val="24"/>
        </w:rPr>
        <w:t>protéines</w:t>
      </w:r>
      <w:r w:rsidR="007E45ED">
        <w:rPr>
          <w:rFonts w:asciiTheme="majorBidi" w:hAnsiTheme="majorBidi" w:cstheme="majorBidi"/>
          <w:sz w:val="24"/>
          <w:szCs w:val="24"/>
        </w:rPr>
        <w:t xml:space="preserve"> radioactives </w:t>
      </w:r>
      <w:r w:rsidR="00F034C2">
        <w:rPr>
          <w:rFonts w:asciiTheme="majorBidi" w:hAnsiTheme="majorBidi" w:cstheme="majorBidi"/>
          <w:sz w:val="24"/>
          <w:szCs w:val="24"/>
        </w:rPr>
        <w:t>synthétisées</w:t>
      </w:r>
      <w:r w:rsidR="007E45ED">
        <w:rPr>
          <w:rFonts w:asciiTheme="majorBidi" w:hAnsiTheme="majorBidi" w:cstheme="majorBidi"/>
          <w:sz w:val="24"/>
          <w:szCs w:val="24"/>
        </w:rPr>
        <w:t xml:space="preserve"> au niveau du </w:t>
      </w:r>
      <w:r w:rsidR="00E228F9">
        <w:rPr>
          <w:rFonts w:asciiTheme="majorBidi" w:hAnsiTheme="majorBidi" w:cstheme="majorBidi"/>
          <w:sz w:val="24"/>
          <w:szCs w:val="24"/>
        </w:rPr>
        <w:t>réticulum</w:t>
      </w:r>
      <w:r w:rsidR="007E45ED">
        <w:rPr>
          <w:rFonts w:asciiTheme="majorBidi" w:hAnsiTheme="majorBidi" w:cstheme="majorBidi"/>
          <w:sz w:val="24"/>
          <w:szCs w:val="24"/>
        </w:rPr>
        <w:t xml:space="preserve"> endoplasmique</w:t>
      </w:r>
      <w:r w:rsidR="0054286B">
        <w:rPr>
          <w:rFonts w:asciiTheme="majorBidi" w:hAnsiTheme="majorBidi" w:cstheme="majorBidi"/>
          <w:sz w:val="24"/>
          <w:szCs w:val="24"/>
        </w:rPr>
        <w:t xml:space="preserve"> </w:t>
      </w:r>
      <w:r w:rsidR="007E45ED">
        <w:rPr>
          <w:rFonts w:asciiTheme="majorBidi" w:hAnsiTheme="majorBidi" w:cstheme="majorBidi"/>
          <w:sz w:val="24"/>
          <w:szCs w:val="24"/>
        </w:rPr>
        <w:t>rugueux (A) migrent vers l’apparei</w:t>
      </w:r>
      <w:r w:rsidR="00A936DB">
        <w:rPr>
          <w:rFonts w:asciiTheme="majorBidi" w:hAnsiTheme="majorBidi" w:cstheme="majorBidi"/>
          <w:sz w:val="24"/>
          <w:szCs w:val="24"/>
        </w:rPr>
        <w:t>l</w:t>
      </w:r>
      <w:r w:rsidR="007E45ED">
        <w:rPr>
          <w:rFonts w:asciiTheme="majorBidi" w:hAnsiTheme="majorBidi" w:cstheme="majorBidi"/>
          <w:sz w:val="24"/>
          <w:szCs w:val="24"/>
        </w:rPr>
        <w:t xml:space="preserve"> de Golgi </w:t>
      </w:r>
      <w:r w:rsidR="00384977">
        <w:rPr>
          <w:rFonts w:asciiTheme="majorBidi" w:hAnsiTheme="majorBidi" w:cstheme="majorBidi"/>
          <w:sz w:val="24"/>
          <w:szCs w:val="24"/>
        </w:rPr>
        <w:t xml:space="preserve">(C) </w:t>
      </w:r>
      <w:r w:rsidR="00A936DB" w:rsidRPr="0014554D">
        <w:rPr>
          <w:rFonts w:asciiTheme="majorBidi" w:hAnsiTheme="majorBidi" w:cstheme="majorBidi"/>
          <w:sz w:val="24"/>
          <w:szCs w:val="24"/>
        </w:rPr>
        <w:t xml:space="preserve">lieu de </w:t>
      </w:r>
      <w:r w:rsidR="00F034C2">
        <w:rPr>
          <w:rFonts w:asciiTheme="majorBidi" w:hAnsiTheme="majorBidi" w:cstheme="majorBidi"/>
          <w:sz w:val="24"/>
          <w:szCs w:val="24"/>
        </w:rPr>
        <w:t xml:space="preserve">leur </w:t>
      </w:r>
      <w:r w:rsidR="00A936DB" w:rsidRPr="0014554D">
        <w:rPr>
          <w:rFonts w:asciiTheme="majorBidi" w:hAnsiTheme="majorBidi" w:cstheme="majorBidi"/>
          <w:sz w:val="24"/>
          <w:szCs w:val="24"/>
        </w:rPr>
        <w:t>modification</w:t>
      </w:r>
      <w:r w:rsidR="004D13F9">
        <w:rPr>
          <w:rFonts w:asciiTheme="majorBidi" w:hAnsiTheme="majorBidi" w:cstheme="majorBidi"/>
          <w:sz w:val="24"/>
          <w:szCs w:val="24"/>
        </w:rPr>
        <w:t xml:space="preserve"> et sont ensuite </w:t>
      </w:r>
      <w:r w:rsidR="00A2180A">
        <w:rPr>
          <w:rFonts w:asciiTheme="majorBidi" w:hAnsiTheme="majorBidi" w:cstheme="majorBidi"/>
          <w:sz w:val="24"/>
          <w:szCs w:val="24"/>
        </w:rPr>
        <w:t>transportées</w:t>
      </w:r>
      <w:r w:rsidR="004D13F9">
        <w:rPr>
          <w:rFonts w:asciiTheme="majorBidi" w:hAnsiTheme="majorBidi" w:cstheme="majorBidi"/>
          <w:sz w:val="24"/>
          <w:szCs w:val="24"/>
        </w:rPr>
        <w:t xml:space="preserve"> par les </w:t>
      </w:r>
      <w:r w:rsidR="00A2180A">
        <w:rPr>
          <w:rFonts w:asciiTheme="majorBidi" w:hAnsiTheme="majorBidi" w:cstheme="majorBidi"/>
          <w:sz w:val="24"/>
          <w:szCs w:val="24"/>
        </w:rPr>
        <w:t>vésicules</w:t>
      </w:r>
      <w:r w:rsidR="004D13F9">
        <w:rPr>
          <w:rFonts w:asciiTheme="majorBidi" w:hAnsiTheme="majorBidi" w:cstheme="majorBidi"/>
          <w:sz w:val="24"/>
          <w:szCs w:val="24"/>
        </w:rPr>
        <w:t xml:space="preserve"> de </w:t>
      </w:r>
      <w:r w:rsidR="00A2180A">
        <w:rPr>
          <w:rFonts w:asciiTheme="majorBidi" w:hAnsiTheme="majorBidi" w:cstheme="majorBidi"/>
          <w:sz w:val="24"/>
          <w:szCs w:val="24"/>
        </w:rPr>
        <w:t>sécrétion</w:t>
      </w:r>
      <w:r w:rsidR="004D13F9">
        <w:rPr>
          <w:rFonts w:asciiTheme="majorBidi" w:hAnsiTheme="majorBidi" w:cstheme="majorBidi"/>
          <w:sz w:val="24"/>
          <w:szCs w:val="24"/>
        </w:rPr>
        <w:t xml:space="preserve"> (B) </w:t>
      </w:r>
      <w:r w:rsidR="00A2180A">
        <w:rPr>
          <w:rFonts w:asciiTheme="majorBidi" w:hAnsiTheme="majorBidi" w:cstheme="majorBidi"/>
          <w:sz w:val="24"/>
          <w:szCs w:val="24"/>
        </w:rPr>
        <w:t xml:space="preserve">lieu de stockage et d’exportation de ces </w:t>
      </w:r>
      <w:r w:rsidR="008C042F">
        <w:rPr>
          <w:rFonts w:asciiTheme="majorBidi" w:hAnsiTheme="majorBidi" w:cstheme="majorBidi"/>
          <w:sz w:val="24"/>
          <w:szCs w:val="24"/>
        </w:rPr>
        <w:t>protéines</w:t>
      </w:r>
      <w:r w:rsidR="00A2180A">
        <w:rPr>
          <w:rFonts w:asciiTheme="majorBidi" w:hAnsiTheme="majorBidi" w:cstheme="majorBidi"/>
          <w:sz w:val="24"/>
          <w:szCs w:val="24"/>
        </w:rPr>
        <w:t xml:space="preserve"> en dehors de la cellule.</w:t>
      </w:r>
    </w:p>
    <w:p w14:paraId="18D8C7A8" w14:textId="77777777" w:rsidR="00A7778E" w:rsidRPr="0014554D" w:rsidRDefault="00A7778E" w:rsidP="0014554D">
      <w:pPr>
        <w:jc w:val="both"/>
        <w:rPr>
          <w:rFonts w:asciiTheme="majorBidi" w:hAnsiTheme="majorBidi" w:cstheme="majorBidi"/>
          <w:sz w:val="24"/>
          <w:szCs w:val="24"/>
        </w:rPr>
      </w:pPr>
    </w:p>
    <w:p w14:paraId="1FA0709D" w14:textId="42650FE8" w:rsidR="00A7778E" w:rsidRPr="0014554D" w:rsidRDefault="00A7778E" w:rsidP="0014554D">
      <w:pPr>
        <w:jc w:val="both"/>
        <w:rPr>
          <w:rFonts w:asciiTheme="majorBidi" w:hAnsiTheme="majorBidi" w:cstheme="majorBidi"/>
          <w:sz w:val="24"/>
          <w:szCs w:val="24"/>
        </w:rPr>
      </w:pPr>
    </w:p>
    <w:p w14:paraId="7FE9F9CE" w14:textId="77777777" w:rsidR="003A419A" w:rsidRPr="0014554D" w:rsidRDefault="003A419A" w:rsidP="0014554D">
      <w:pPr>
        <w:jc w:val="both"/>
        <w:rPr>
          <w:rFonts w:asciiTheme="majorBidi" w:hAnsiTheme="majorBidi" w:cstheme="majorBidi"/>
          <w:sz w:val="24"/>
          <w:szCs w:val="24"/>
        </w:rPr>
      </w:pPr>
    </w:p>
    <w:sectPr w:rsidR="003A419A" w:rsidRPr="00145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32A36"/>
    <w:multiLevelType w:val="hybridMultilevel"/>
    <w:tmpl w:val="96DAA676"/>
    <w:lvl w:ilvl="0" w:tplc="0D8CFB3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202537"/>
    <w:multiLevelType w:val="hybridMultilevel"/>
    <w:tmpl w:val="D3E485CA"/>
    <w:lvl w:ilvl="0" w:tplc="1B6A0FD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396D8D"/>
    <w:multiLevelType w:val="hybridMultilevel"/>
    <w:tmpl w:val="B6E87A22"/>
    <w:lvl w:ilvl="0" w:tplc="5D72619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861022"/>
    <w:multiLevelType w:val="hybridMultilevel"/>
    <w:tmpl w:val="A904A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994715"/>
    <w:multiLevelType w:val="hybridMultilevel"/>
    <w:tmpl w:val="3AC86D28"/>
    <w:lvl w:ilvl="0" w:tplc="F9D6514C">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C6070E"/>
    <w:multiLevelType w:val="hybridMultilevel"/>
    <w:tmpl w:val="6A3A913A"/>
    <w:lvl w:ilvl="0" w:tplc="9D3227C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8EF74DB"/>
    <w:multiLevelType w:val="hybridMultilevel"/>
    <w:tmpl w:val="D24C2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C241FB"/>
    <w:multiLevelType w:val="hybridMultilevel"/>
    <w:tmpl w:val="23F28844"/>
    <w:lvl w:ilvl="0" w:tplc="58682A0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D15FB9"/>
    <w:multiLevelType w:val="hybridMultilevel"/>
    <w:tmpl w:val="9E12B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305B13"/>
    <w:multiLevelType w:val="hybridMultilevel"/>
    <w:tmpl w:val="3220813A"/>
    <w:lvl w:ilvl="0" w:tplc="0D106AA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6654174"/>
    <w:multiLevelType w:val="hybridMultilevel"/>
    <w:tmpl w:val="8602A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F03AE4"/>
    <w:multiLevelType w:val="hybridMultilevel"/>
    <w:tmpl w:val="E426219E"/>
    <w:lvl w:ilvl="0" w:tplc="8FD2ECA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DE04C54"/>
    <w:multiLevelType w:val="hybridMultilevel"/>
    <w:tmpl w:val="56128658"/>
    <w:lvl w:ilvl="0" w:tplc="0FCEA9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6260501">
    <w:abstractNumId w:val="4"/>
  </w:num>
  <w:num w:numId="2" w16cid:durableId="940911980">
    <w:abstractNumId w:val="8"/>
  </w:num>
  <w:num w:numId="3" w16cid:durableId="187263131">
    <w:abstractNumId w:val="3"/>
  </w:num>
  <w:num w:numId="4" w16cid:durableId="945694405">
    <w:abstractNumId w:val="12"/>
  </w:num>
  <w:num w:numId="5" w16cid:durableId="290018391">
    <w:abstractNumId w:val="11"/>
  </w:num>
  <w:num w:numId="6" w16cid:durableId="61371157">
    <w:abstractNumId w:val="10"/>
  </w:num>
  <w:num w:numId="7" w16cid:durableId="662466764">
    <w:abstractNumId w:val="1"/>
  </w:num>
  <w:num w:numId="8" w16cid:durableId="41222417">
    <w:abstractNumId w:val="0"/>
  </w:num>
  <w:num w:numId="9" w16cid:durableId="26683671">
    <w:abstractNumId w:val="9"/>
  </w:num>
  <w:num w:numId="10" w16cid:durableId="194511785">
    <w:abstractNumId w:val="7"/>
  </w:num>
  <w:num w:numId="11" w16cid:durableId="1198544158">
    <w:abstractNumId w:val="2"/>
  </w:num>
  <w:num w:numId="12" w16cid:durableId="638193232">
    <w:abstractNumId w:val="5"/>
  </w:num>
  <w:num w:numId="13" w16cid:durableId="11314432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FF"/>
    <w:rsid w:val="00011DF8"/>
    <w:rsid w:val="00033967"/>
    <w:rsid w:val="00042F6F"/>
    <w:rsid w:val="000567B0"/>
    <w:rsid w:val="00081167"/>
    <w:rsid w:val="00091622"/>
    <w:rsid w:val="0009681F"/>
    <w:rsid w:val="000A693D"/>
    <w:rsid w:val="000C6753"/>
    <w:rsid w:val="000D025D"/>
    <w:rsid w:val="000D3EB1"/>
    <w:rsid w:val="000F35D9"/>
    <w:rsid w:val="000F5BE3"/>
    <w:rsid w:val="000F7B94"/>
    <w:rsid w:val="00113AB5"/>
    <w:rsid w:val="001202A6"/>
    <w:rsid w:val="00120610"/>
    <w:rsid w:val="00125086"/>
    <w:rsid w:val="00134AB1"/>
    <w:rsid w:val="0014554D"/>
    <w:rsid w:val="00180721"/>
    <w:rsid w:val="00181EEF"/>
    <w:rsid w:val="00196570"/>
    <w:rsid w:val="001B0923"/>
    <w:rsid w:val="001B7C7C"/>
    <w:rsid w:val="001C054F"/>
    <w:rsid w:val="001E7CAE"/>
    <w:rsid w:val="001F4DBA"/>
    <w:rsid w:val="0021405A"/>
    <w:rsid w:val="00230E63"/>
    <w:rsid w:val="0025775E"/>
    <w:rsid w:val="00272B64"/>
    <w:rsid w:val="002A2430"/>
    <w:rsid w:val="002B082C"/>
    <w:rsid w:val="002F2976"/>
    <w:rsid w:val="00300FAD"/>
    <w:rsid w:val="00305B49"/>
    <w:rsid w:val="0032547D"/>
    <w:rsid w:val="00330B59"/>
    <w:rsid w:val="00340EAB"/>
    <w:rsid w:val="003445AD"/>
    <w:rsid w:val="00352714"/>
    <w:rsid w:val="00356C04"/>
    <w:rsid w:val="00375DFE"/>
    <w:rsid w:val="00384977"/>
    <w:rsid w:val="003A419A"/>
    <w:rsid w:val="003A498C"/>
    <w:rsid w:val="003C293A"/>
    <w:rsid w:val="003D59AB"/>
    <w:rsid w:val="003F3729"/>
    <w:rsid w:val="003F61B8"/>
    <w:rsid w:val="0040593C"/>
    <w:rsid w:val="00416BFC"/>
    <w:rsid w:val="004502CA"/>
    <w:rsid w:val="00454826"/>
    <w:rsid w:val="00455B38"/>
    <w:rsid w:val="0049340B"/>
    <w:rsid w:val="00494939"/>
    <w:rsid w:val="004B1F46"/>
    <w:rsid w:val="004C62DC"/>
    <w:rsid w:val="004C634A"/>
    <w:rsid w:val="004C66FC"/>
    <w:rsid w:val="004D13F9"/>
    <w:rsid w:val="004F3E76"/>
    <w:rsid w:val="004F6883"/>
    <w:rsid w:val="00530364"/>
    <w:rsid w:val="0054286B"/>
    <w:rsid w:val="005434F0"/>
    <w:rsid w:val="00570663"/>
    <w:rsid w:val="00582128"/>
    <w:rsid w:val="00591051"/>
    <w:rsid w:val="005A196C"/>
    <w:rsid w:val="005C3799"/>
    <w:rsid w:val="005C5933"/>
    <w:rsid w:val="0060103B"/>
    <w:rsid w:val="0062605D"/>
    <w:rsid w:val="00632013"/>
    <w:rsid w:val="00656DE6"/>
    <w:rsid w:val="00663A13"/>
    <w:rsid w:val="00666DDC"/>
    <w:rsid w:val="00670802"/>
    <w:rsid w:val="006B0656"/>
    <w:rsid w:val="006B1233"/>
    <w:rsid w:val="006C250C"/>
    <w:rsid w:val="006C76C5"/>
    <w:rsid w:val="006C7E90"/>
    <w:rsid w:val="006D600E"/>
    <w:rsid w:val="006E1104"/>
    <w:rsid w:val="006F75A5"/>
    <w:rsid w:val="00710FA0"/>
    <w:rsid w:val="00731350"/>
    <w:rsid w:val="007332D0"/>
    <w:rsid w:val="00736E84"/>
    <w:rsid w:val="00744FFF"/>
    <w:rsid w:val="00751F05"/>
    <w:rsid w:val="00752056"/>
    <w:rsid w:val="007717C0"/>
    <w:rsid w:val="007824C3"/>
    <w:rsid w:val="00782EFE"/>
    <w:rsid w:val="007A4052"/>
    <w:rsid w:val="007E45ED"/>
    <w:rsid w:val="007F468F"/>
    <w:rsid w:val="007F6016"/>
    <w:rsid w:val="00814477"/>
    <w:rsid w:val="00814B75"/>
    <w:rsid w:val="0083566F"/>
    <w:rsid w:val="00856F7A"/>
    <w:rsid w:val="00864F98"/>
    <w:rsid w:val="00872A54"/>
    <w:rsid w:val="0087510D"/>
    <w:rsid w:val="008974D8"/>
    <w:rsid w:val="00897A85"/>
    <w:rsid w:val="008A1A2C"/>
    <w:rsid w:val="008A520F"/>
    <w:rsid w:val="008B2612"/>
    <w:rsid w:val="008C042F"/>
    <w:rsid w:val="008C34D8"/>
    <w:rsid w:val="008D016B"/>
    <w:rsid w:val="009029B4"/>
    <w:rsid w:val="0090400F"/>
    <w:rsid w:val="00936343"/>
    <w:rsid w:val="00950548"/>
    <w:rsid w:val="00987A80"/>
    <w:rsid w:val="009A46D8"/>
    <w:rsid w:val="009B7B9B"/>
    <w:rsid w:val="009D3711"/>
    <w:rsid w:val="00A2180A"/>
    <w:rsid w:val="00A7778E"/>
    <w:rsid w:val="00A80263"/>
    <w:rsid w:val="00A936DB"/>
    <w:rsid w:val="00A961A0"/>
    <w:rsid w:val="00AB5D87"/>
    <w:rsid w:val="00AF0442"/>
    <w:rsid w:val="00B06313"/>
    <w:rsid w:val="00B06E59"/>
    <w:rsid w:val="00B21C31"/>
    <w:rsid w:val="00B404D1"/>
    <w:rsid w:val="00B45352"/>
    <w:rsid w:val="00B517D8"/>
    <w:rsid w:val="00B64C15"/>
    <w:rsid w:val="00B66948"/>
    <w:rsid w:val="00B71BE9"/>
    <w:rsid w:val="00BA2266"/>
    <w:rsid w:val="00BA2865"/>
    <w:rsid w:val="00BA4C5B"/>
    <w:rsid w:val="00BB5CF8"/>
    <w:rsid w:val="00BD061B"/>
    <w:rsid w:val="00BD3A4F"/>
    <w:rsid w:val="00C051D2"/>
    <w:rsid w:val="00C06B8F"/>
    <w:rsid w:val="00C20EB5"/>
    <w:rsid w:val="00C2519E"/>
    <w:rsid w:val="00C41A62"/>
    <w:rsid w:val="00C473CC"/>
    <w:rsid w:val="00C56116"/>
    <w:rsid w:val="00C644B4"/>
    <w:rsid w:val="00C9646F"/>
    <w:rsid w:val="00CD3783"/>
    <w:rsid w:val="00CD6301"/>
    <w:rsid w:val="00CF7638"/>
    <w:rsid w:val="00D0425F"/>
    <w:rsid w:val="00D07989"/>
    <w:rsid w:val="00D667F6"/>
    <w:rsid w:val="00D74A15"/>
    <w:rsid w:val="00D75158"/>
    <w:rsid w:val="00D81440"/>
    <w:rsid w:val="00D82E58"/>
    <w:rsid w:val="00D919AE"/>
    <w:rsid w:val="00D94967"/>
    <w:rsid w:val="00DC656C"/>
    <w:rsid w:val="00DD687A"/>
    <w:rsid w:val="00E228F9"/>
    <w:rsid w:val="00E253FF"/>
    <w:rsid w:val="00E355A8"/>
    <w:rsid w:val="00E41884"/>
    <w:rsid w:val="00E44D89"/>
    <w:rsid w:val="00E45768"/>
    <w:rsid w:val="00EA3FBB"/>
    <w:rsid w:val="00EB0AC3"/>
    <w:rsid w:val="00ED126F"/>
    <w:rsid w:val="00ED58A5"/>
    <w:rsid w:val="00F00CF9"/>
    <w:rsid w:val="00F034C2"/>
    <w:rsid w:val="00F331AB"/>
    <w:rsid w:val="00F67B60"/>
    <w:rsid w:val="00F85E14"/>
    <w:rsid w:val="00F97907"/>
    <w:rsid w:val="00FA2D3F"/>
    <w:rsid w:val="00FA4A8E"/>
    <w:rsid w:val="00FD540A"/>
    <w:rsid w:val="00FE59F1"/>
    <w:rsid w:val="00FF5330"/>
    <w:rsid w:val="00FF5D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84A8"/>
  <w15:chartTrackingRefBased/>
  <w15:docId w15:val="{15FE1150-6BE6-4440-97F4-8AB81C07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744F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4F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4F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4F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4F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4F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F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F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F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FFF"/>
    <w:rPr>
      <w:rFonts w:asciiTheme="majorHAnsi" w:eastAsiaTheme="majorEastAsia" w:hAnsiTheme="majorHAnsi" w:cstheme="majorBidi"/>
      <w:color w:val="2F5496" w:themeColor="accent1" w:themeShade="BF"/>
      <w:sz w:val="40"/>
      <w:szCs w:val="40"/>
      <w:lang w:val="fr-FR"/>
    </w:rPr>
  </w:style>
  <w:style w:type="character" w:customStyle="1" w:styleId="Heading2Char">
    <w:name w:val="Heading 2 Char"/>
    <w:basedOn w:val="DefaultParagraphFont"/>
    <w:link w:val="Heading2"/>
    <w:uiPriority w:val="9"/>
    <w:semiHidden/>
    <w:rsid w:val="00744FFF"/>
    <w:rPr>
      <w:rFonts w:asciiTheme="majorHAnsi" w:eastAsiaTheme="majorEastAsia" w:hAnsiTheme="majorHAnsi" w:cstheme="majorBidi"/>
      <w:color w:val="2F5496" w:themeColor="accent1" w:themeShade="BF"/>
      <w:sz w:val="32"/>
      <w:szCs w:val="32"/>
      <w:lang w:val="fr-FR"/>
    </w:rPr>
  </w:style>
  <w:style w:type="character" w:customStyle="1" w:styleId="Heading3Char">
    <w:name w:val="Heading 3 Char"/>
    <w:basedOn w:val="DefaultParagraphFont"/>
    <w:link w:val="Heading3"/>
    <w:uiPriority w:val="9"/>
    <w:semiHidden/>
    <w:rsid w:val="00744FFF"/>
    <w:rPr>
      <w:rFonts w:eastAsiaTheme="majorEastAsia" w:cstheme="majorBidi"/>
      <w:color w:val="2F5496" w:themeColor="accent1" w:themeShade="BF"/>
      <w:sz w:val="28"/>
      <w:szCs w:val="28"/>
      <w:lang w:val="fr-FR"/>
    </w:rPr>
  </w:style>
  <w:style w:type="character" w:customStyle="1" w:styleId="Heading4Char">
    <w:name w:val="Heading 4 Char"/>
    <w:basedOn w:val="DefaultParagraphFont"/>
    <w:link w:val="Heading4"/>
    <w:uiPriority w:val="9"/>
    <w:semiHidden/>
    <w:rsid w:val="00744FFF"/>
    <w:rPr>
      <w:rFonts w:eastAsiaTheme="majorEastAsia" w:cstheme="majorBidi"/>
      <w:i/>
      <w:iCs/>
      <w:color w:val="2F5496" w:themeColor="accent1" w:themeShade="BF"/>
      <w:lang w:val="fr-FR"/>
    </w:rPr>
  </w:style>
  <w:style w:type="character" w:customStyle="1" w:styleId="Heading5Char">
    <w:name w:val="Heading 5 Char"/>
    <w:basedOn w:val="DefaultParagraphFont"/>
    <w:link w:val="Heading5"/>
    <w:uiPriority w:val="9"/>
    <w:semiHidden/>
    <w:rsid w:val="00744FFF"/>
    <w:rPr>
      <w:rFonts w:eastAsiaTheme="majorEastAsia" w:cstheme="majorBidi"/>
      <w:color w:val="2F5496" w:themeColor="accent1" w:themeShade="BF"/>
      <w:lang w:val="fr-FR"/>
    </w:rPr>
  </w:style>
  <w:style w:type="character" w:customStyle="1" w:styleId="Heading6Char">
    <w:name w:val="Heading 6 Char"/>
    <w:basedOn w:val="DefaultParagraphFont"/>
    <w:link w:val="Heading6"/>
    <w:uiPriority w:val="9"/>
    <w:semiHidden/>
    <w:rsid w:val="00744FFF"/>
    <w:rPr>
      <w:rFonts w:eastAsiaTheme="majorEastAsia" w:cstheme="majorBidi"/>
      <w:i/>
      <w:iCs/>
      <w:color w:val="595959" w:themeColor="text1" w:themeTint="A6"/>
      <w:lang w:val="fr-FR"/>
    </w:rPr>
  </w:style>
  <w:style w:type="character" w:customStyle="1" w:styleId="Heading7Char">
    <w:name w:val="Heading 7 Char"/>
    <w:basedOn w:val="DefaultParagraphFont"/>
    <w:link w:val="Heading7"/>
    <w:uiPriority w:val="9"/>
    <w:semiHidden/>
    <w:rsid w:val="00744FFF"/>
    <w:rPr>
      <w:rFonts w:eastAsiaTheme="majorEastAsia" w:cstheme="majorBidi"/>
      <w:color w:val="595959" w:themeColor="text1" w:themeTint="A6"/>
      <w:lang w:val="fr-FR"/>
    </w:rPr>
  </w:style>
  <w:style w:type="character" w:customStyle="1" w:styleId="Heading8Char">
    <w:name w:val="Heading 8 Char"/>
    <w:basedOn w:val="DefaultParagraphFont"/>
    <w:link w:val="Heading8"/>
    <w:uiPriority w:val="9"/>
    <w:semiHidden/>
    <w:rsid w:val="00744FFF"/>
    <w:rPr>
      <w:rFonts w:eastAsiaTheme="majorEastAsia" w:cstheme="majorBidi"/>
      <w:i/>
      <w:iCs/>
      <w:color w:val="272727" w:themeColor="text1" w:themeTint="D8"/>
      <w:lang w:val="fr-FR"/>
    </w:rPr>
  </w:style>
  <w:style w:type="character" w:customStyle="1" w:styleId="Heading9Char">
    <w:name w:val="Heading 9 Char"/>
    <w:basedOn w:val="DefaultParagraphFont"/>
    <w:link w:val="Heading9"/>
    <w:uiPriority w:val="9"/>
    <w:semiHidden/>
    <w:rsid w:val="00744FFF"/>
    <w:rPr>
      <w:rFonts w:eastAsiaTheme="majorEastAsia" w:cstheme="majorBidi"/>
      <w:color w:val="272727" w:themeColor="text1" w:themeTint="D8"/>
      <w:lang w:val="fr-FR"/>
    </w:rPr>
  </w:style>
  <w:style w:type="paragraph" w:styleId="Title">
    <w:name w:val="Title"/>
    <w:basedOn w:val="Normal"/>
    <w:next w:val="Normal"/>
    <w:link w:val="TitleChar"/>
    <w:uiPriority w:val="10"/>
    <w:qFormat/>
    <w:rsid w:val="00744F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FFF"/>
    <w:rPr>
      <w:rFonts w:asciiTheme="majorHAnsi" w:eastAsiaTheme="majorEastAsia" w:hAnsiTheme="majorHAnsi" w:cstheme="majorBidi"/>
      <w:spacing w:val="-10"/>
      <w:kern w:val="28"/>
      <w:sz w:val="56"/>
      <w:szCs w:val="56"/>
      <w:lang w:val="fr-FR"/>
    </w:rPr>
  </w:style>
  <w:style w:type="paragraph" w:styleId="Subtitle">
    <w:name w:val="Subtitle"/>
    <w:basedOn w:val="Normal"/>
    <w:next w:val="Normal"/>
    <w:link w:val="SubtitleChar"/>
    <w:uiPriority w:val="11"/>
    <w:qFormat/>
    <w:rsid w:val="00744F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FFF"/>
    <w:rPr>
      <w:rFonts w:eastAsiaTheme="majorEastAsia" w:cstheme="majorBidi"/>
      <w:color w:val="595959" w:themeColor="text1" w:themeTint="A6"/>
      <w:spacing w:val="15"/>
      <w:sz w:val="28"/>
      <w:szCs w:val="28"/>
      <w:lang w:val="fr-FR"/>
    </w:rPr>
  </w:style>
  <w:style w:type="paragraph" w:styleId="Quote">
    <w:name w:val="Quote"/>
    <w:basedOn w:val="Normal"/>
    <w:next w:val="Normal"/>
    <w:link w:val="QuoteChar"/>
    <w:uiPriority w:val="29"/>
    <w:qFormat/>
    <w:rsid w:val="00744FFF"/>
    <w:pPr>
      <w:spacing w:before="160"/>
      <w:jc w:val="center"/>
    </w:pPr>
    <w:rPr>
      <w:i/>
      <w:iCs/>
      <w:color w:val="404040" w:themeColor="text1" w:themeTint="BF"/>
    </w:rPr>
  </w:style>
  <w:style w:type="character" w:customStyle="1" w:styleId="QuoteChar">
    <w:name w:val="Quote Char"/>
    <w:basedOn w:val="DefaultParagraphFont"/>
    <w:link w:val="Quote"/>
    <w:uiPriority w:val="29"/>
    <w:rsid w:val="00744FFF"/>
    <w:rPr>
      <w:i/>
      <w:iCs/>
      <w:color w:val="404040" w:themeColor="text1" w:themeTint="BF"/>
      <w:lang w:val="fr-FR"/>
    </w:rPr>
  </w:style>
  <w:style w:type="paragraph" w:styleId="ListParagraph">
    <w:name w:val="List Paragraph"/>
    <w:basedOn w:val="Normal"/>
    <w:uiPriority w:val="34"/>
    <w:qFormat/>
    <w:rsid w:val="00744FFF"/>
    <w:pPr>
      <w:ind w:left="720"/>
      <w:contextualSpacing/>
    </w:pPr>
  </w:style>
  <w:style w:type="character" w:styleId="IntenseEmphasis">
    <w:name w:val="Intense Emphasis"/>
    <w:basedOn w:val="DefaultParagraphFont"/>
    <w:uiPriority w:val="21"/>
    <w:qFormat/>
    <w:rsid w:val="00744FFF"/>
    <w:rPr>
      <w:i/>
      <w:iCs/>
      <w:color w:val="2F5496" w:themeColor="accent1" w:themeShade="BF"/>
    </w:rPr>
  </w:style>
  <w:style w:type="paragraph" w:styleId="IntenseQuote">
    <w:name w:val="Intense Quote"/>
    <w:basedOn w:val="Normal"/>
    <w:next w:val="Normal"/>
    <w:link w:val="IntenseQuoteChar"/>
    <w:uiPriority w:val="30"/>
    <w:qFormat/>
    <w:rsid w:val="00744F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4FFF"/>
    <w:rPr>
      <w:i/>
      <w:iCs/>
      <w:color w:val="2F5496" w:themeColor="accent1" w:themeShade="BF"/>
      <w:lang w:val="fr-FR"/>
    </w:rPr>
  </w:style>
  <w:style w:type="character" w:styleId="IntenseReference">
    <w:name w:val="Intense Reference"/>
    <w:basedOn w:val="DefaultParagraphFont"/>
    <w:uiPriority w:val="32"/>
    <w:qFormat/>
    <w:rsid w:val="00744FFF"/>
    <w:rPr>
      <w:b/>
      <w:bCs/>
      <w:smallCaps/>
      <w:color w:val="2F5496" w:themeColor="accent1" w:themeShade="BF"/>
      <w:spacing w:val="5"/>
    </w:rPr>
  </w:style>
  <w:style w:type="table" w:styleId="TableGrid">
    <w:name w:val="Table Grid"/>
    <w:basedOn w:val="TableNormal"/>
    <w:uiPriority w:val="39"/>
    <w:rsid w:val="00305B4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196</cp:revision>
  <dcterms:created xsi:type="dcterms:W3CDTF">2025-01-19T16:23:00Z</dcterms:created>
  <dcterms:modified xsi:type="dcterms:W3CDTF">2025-02-12T08:15:00Z</dcterms:modified>
</cp:coreProperties>
</file>