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A36D" w14:textId="77777777" w:rsidR="00AC7682" w:rsidRPr="00AD372B" w:rsidRDefault="00AC7682" w:rsidP="00AC7682">
      <w:pPr>
        <w:bidi/>
        <w:ind w:right="-284"/>
        <w:rPr>
          <w:rFonts w:eastAsia="Calibri"/>
          <w:sz w:val="28"/>
          <w:szCs w:val="28"/>
          <w:lang w:bidi="ar-LB"/>
        </w:rPr>
      </w:pPr>
      <w:r w:rsidRPr="00AD372B">
        <w:rPr>
          <w:rFonts w:eastAsia="Calibri" w:hint="cs"/>
          <w:sz w:val="28"/>
          <w:szCs w:val="28"/>
          <w:rtl/>
          <w:lang w:val="fr-FR" w:bidi="ar-LB"/>
        </w:rPr>
        <w:t>مدرسة راهبات القلبيْن الأقدسيْن الثّانويّة</w:t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  <w:t xml:space="preserve">  </w:t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 xml:space="preserve">           السّنة الدّراسيّة ٢٠٢٤-٢٠٢٥</w:t>
      </w:r>
    </w:p>
    <w:p w14:paraId="17B14EFD" w14:textId="77777777" w:rsidR="00AC7682" w:rsidRPr="00AD372B" w:rsidRDefault="00AC7682" w:rsidP="00AC7682">
      <w:pPr>
        <w:bidi/>
        <w:ind w:right="-284"/>
        <w:rPr>
          <w:rFonts w:eastAsia="Calibri"/>
          <w:sz w:val="28"/>
          <w:szCs w:val="28"/>
          <w:rtl/>
          <w:lang w:val="fr-FR" w:bidi="ar-LB"/>
        </w:rPr>
      </w:pPr>
      <w:r w:rsidRPr="00AD372B">
        <w:rPr>
          <w:rFonts w:eastAsia="Calibri" w:hint="cs"/>
          <w:sz w:val="28"/>
          <w:szCs w:val="28"/>
          <w:rtl/>
          <w:lang w:val="fr-FR" w:bidi="ar-LB"/>
        </w:rPr>
        <w:t xml:space="preserve">بكفيا </w:t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/>
          <w:sz w:val="28"/>
          <w:szCs w:val="28"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>المادّة : قواعد اللّغة العربيّة</w:t>
      </w:r>
    </w:p>
    <w:p w14:paraId="082FF0D8" w14:textId="22CD3451" w:rsidR="00AC7682" w:rsidRPr="00AD372B" w:rsidRDefault="00AC7682" w:rsidP="00AC7682">
      <w:pPr>
        <w:bidi/>
        <w:rPr>
          <w:rFonts w:eastAsia="Calibri"/>
          <w:sz w:val="28"/>
          <w:szCs w:val="28"/>
          <w:rtl/>
          <w:lang w:val="fr-FR" w:bidi="ar-LB"/>
        </w:rPr>
      </w:pPr>
      <w:r w:rsidRPr="00AD372B">
        <w:rPr>
          <w:rFonts w:eastAsia="Calibri" w:hint="cs"/>
          <w:sz w:val="28"/>
          <w:szCs w:val="28"/>
          <w:rtl/>
          <w:lang w:val="fr-FR" w:bidi="ar-LB"/>
        </w:rPr>
        <w:t xml:space="preserve">                                                                                                       الصّفّ: الأساسيّ ال</w:t>
      </w:r>
      <w:r w:rsidR="00483642" w:rsidRPr="00AD372B">
        <w:rPr>
          <w:rFonts w:eastAsia="Calibri" w:hint="cs"/>
          <w:sz w:val="28"/>
          <w:szCs w:val="28"/>
          <w:rtl/>
          <w:lang w:val="fr-FR" w:bidi="ar-LB"/>
        </w:rPr>
        <w:t>سّادس</w:t>
      </w:r>
    </w:p>
    <w:p w14:paraId="32373309" w14:textId="1B3218D7" w:rsidR="00AC7682" w:rsidRPr="00AD372B" w:rsidRDefault="00AC7682" w:rsidP="00AC7682">
      <w:pPr>
        <w:bidi/>
        <w:rPr>
          <w:rFonts w:eastAsia="Calibri"/>
          <w:sz w:val="28"/>
          <w:szCs w:val="28"/>
          <w:lang w:val="en-GB" w:bidi="ar-LB"/>
        </w:rPr>
      </w:pP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  <w:t xml:space="preserve">                 </w:t>
      </w:r>
      <w:r w:rsidRPr="00AD372B">
        <w:rPr>
          <w:rFonts w:eastAsia="Calibri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>التّاريخ: ٦-٢-</w:t>
      </w:r>
      <w:r w:rsidRPr="00AD372B">
        <w:rPr>
          <w:rFonts w:eastAsia="Calibri"/>
          <w:sz w:val="28"/>
          <w:szCs w:val="28"/>
          <w:lang w:val="fr-FR" w:bidi="ar-LB"/>
        </w:rPr>
        <w:t xml:space="preserve"> </w:t>
      </w:r>
      <w:r w:rsidRPr="00AD372B">
        <w:rPr>
          <w:rFonts w:eastAsia="Calibri" w:hint="cs"/>
          <w:sz w:val="28"/>
          <w:szCs w:val="28"/>
          <w:rtl/>
          <w:lang w:val="fr-FR" w:bidi="ar-LB"/>
        </w:rPr>
        <w:t>٢٠٢٥</w:t>
      </w:r>
    </w:p>
    <w:p w14:paraId="0AADAC53" w14:textId="77777777" w:rsidR="00AC7682" w:rsidRPr="00AD372B" w:rsidRDefault="00AC7682" w:rsidP="00AC7682">
      <w:pPr>
        <w:bidi/>
        <w:rPr>
          <w:rFonts w:eastAsia="Calibri"/>
          <w:sz w:val="28"/>
          <w:szCs w:val="28"/>
          <w:lang w:val="fr-FR" w:bidi="ar-LB"/>
        </w:rPr>
      </w:pPr>
      <w:r w:rsidRPr="00AD372B">
        <w:rPr>
          <w:rFonts w:eastAsia="Calibri" w:hint="cs"/>
          <w:sz w:val="28"/>
          <w:szCs w:val="28"/>
          <w:rtl/>
          <w:lang w:val="fr-FR" w:bidi="ar-LB"/>
        </w:rPr>
        <w:t>الاسم والشّهرة: _____________________</w:t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</w:r>
      <w:r w:rsidRPr="00AD372B">
        <w:rPr>
          <w:rFonts w:eastAsia="Calibri" w:hint="cs"/>
          <w:sz w:val="28"/>
          <w:szCs w:val="28"/>
          <w:rtl/>
          <w:lang w:val="fr-FR" w:bidi="ar-LB"/>
        </w:rPr>
        <w:tab/>
        <w:t>المدّة:</w:t>
      </w:r>
      <w:r w:rsidRPr="00AD372B">
        <w:rPr>
          <w:rFonts w:eastAsia="Calibri"/>
          <w:sz w:val="28"/>
          <w:szCs w:val="28"/>
          <w:lang w:val="fr-FR" w:bidi="ar-LB"/>
        </w:rPr>
        <w:t xml:space="preserve"> </w:t>
      </w:r>
      <w:r w:rsidRPr="00AD372B">
        <w:rPr>
          <w:rFonts w:eastAsia="Calibri" w:hint="cs"/>
          <w:sz w:val="28"/>
          <w:szCs w:val="28"/>
          <w:rtl/>
          <w:lang w:val="fr-FR"/>
        </w:rPr>
        <w:t xml:space="preserve">حصّة واحدة </w:t>
      </w:r>
      <w:r w:rsidRPr="00AD372B">
        <w:rPr>
          <w:rFonts w:eastAsia="Calibri" w:hint="cs"/>
          <w:sz w:val="28"/>
          <w:szCs w:val="28"/>
          <w:rtl/>
          <w:lang w:val="fr-FR" w:bidi="ar-LB"/>
        </w:rPr>
        <w:t xml:space="preserve"> </w:t>
      </w:r>
    </w:p>
    <w:p w14:paraId="43B8ADA4" w14:textId="5625D479" w:rsidR="00AC7682" w:rsidRPr="00AD372B" w:rsidRDefault="00AC7682" w:rsidP="00AC7682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u w:val="single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الأهدافُ: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 ضَبْطُ آخِر الفِعْلِ المُضَارِعِ،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 تصريفُ الفعلِ المُضَارِعِ مَعَ الضَّمَائِرِ، تحويلُ المُضَارِعِ المرفوعِ مِنَ المُفْرَدِ إلى المُثنَّى فَالجَمْعِ، تأليف 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جُملٍ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 </w:t>
      </w:r>
      <w:r w:rsidR="009B1B2E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 يُوظَّفُ فيها المُضارِعُ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 </w:t>
      </w:r>
      <w:r w:rsidR="009B1B2E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 xml:space="preserve">المبنيّ 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و</w:t>
      </w:r>
      <w:r w:rsidR="009B1B2E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المَنصوب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u w:val="single"/>
          <w:rtl/>
        </w:rPr>
        <w:t>، إعرابُ المُضارعِ.</w:t>
      </w:r>
    </w:p>
    <w:p w14:paraId="672EBA28" w14:textId="1DE69454" w:rsidR="00A84317" w:rsidRPr="00AD372B" w:rsidRDefault="00E51E25" w:rsidP="009842C4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ا-</w:t>
      </w:r>
      <w:r w:rsidR="00A84317"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اِسْتَخْرِجْ مِنَ </w:t>
      </w:r>
      <w:r w:rsidR="00646068"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النّصِّ الآتي </w:t>
      </w:r>
      <w:r w:rsidR="00A84317"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الفِعْلَ المُضَارِعَ المَنْصُوبَ واِمْلإِ الجَدْوَلَ التَّالي</w:t>
      </w:r>
      <w:r w:rsidR="00A84317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: </w:t>
      </w:r>
      <w:r w:rsidR="00A84317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(علامتان)</w:t>
      </w:r>
    </w:p>
    <w:p w14:paraId="1D016780" w14:textId="0B89629A" w:rsidR="00CF270B" w:rsidRPr="00AD372B" w:rsidRDefault="00CF270B" w:rsidP="009842C4">
      <w:pPr>
        <w:pStyle w:val="NormalWeb"/>
        <w:numPr>
          <w:ilvl w:val="0"/>
          <w:numId w:val="5"/>
        </w:numPr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قالَتِ الشَّجَرَةُ الصَّغيرة: 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أريدُ أَنْ أَطِيرَ كَالْفَراشَةِ وَالْعُصْفُور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ِ"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. أَجابَتْها الشَّجَرَةُ الْكَبِيرَة: 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هُما خُلِقا كَيْ يطيرا، وَأَنْتِ خُلِقْتِ لِتَرْسُخَ جُدُورُكِ فِي الْأَرْضِ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وَإِنْ تَشَبَّ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ثْ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تِ بِالْجُذورِ فَلَنْ تَقْوى الْعَاصِفَةُ عَلَيْكِ</w:t>
      </w:r>
      <w:r w:rsidR="00646068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،</w:t>
      </w:r>
      <w:r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هكذا تُنَفِّذينَ ما تَأْمُرُكِ بِهِ الْحَياة».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0"/>
        <w:gridCol w:w="2552"/>
        <w:gridCol w:w="6234"/>
      </w:tblGrid>
      <w:tr w:rsidR="00CF270B" w:rsidRPr="00AD372B" w14:paraId="6B7713DF" w14:textId="77777777" w:rsidTr="005F46F6">
        <w:tc>
          <w:tcPr>
            <w:tcW w:w="1670" w:type="dxa"/>
          </w:tcPr>
          <w:p w14:paraId="59EC6D45" w14:textId="77777777" w:rsidR="00CF270B" w:rsidRPr="00AD372B" w:rsidRDefault="00CF270B" w:rsidP="005F46F6">
            <w:pPr>
              <w:pStyle w:val="NormalWeb"/>
              <w:bidi/>
              <w:spacing w:line="360" w:lineRule="auto"/>
              <w:jc w:val="center"/>
              <w:rPr>
                <w:rStyle w:val="Strong"/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  <w:lang w:val="en-GB"/>
              </w:rPr>
            </w:pPr>
            <w:r w:rsidRPr="00AD372B">
              <w:rPr>
                <w:rStyle w:val="Strong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  <w:lang w:val="en-GB"/>
              </w:rPr>
              <w:t>حَرْفُ النَّصْبِ</w:t>
            </w:r>
          </w:p>
        </w:tc>
        <w:tc>
          <w:tcPr>
            <w:tcW w:w="2552" w:type="dxa"/>
          </w:tcPr>
          <w:p w14:paraId="5E28CCC0" w14:textId="77777777" w:rsidR="00CF270B" w:rsidRPr="00AD372B" w:rsidRDefault="00CF270B" w:rsidP="005F46F6">
            <w:pPr>
              <w:pStyle w:val="NormalWeb"/>
              <w:bidi/>
              <w:spacing w:line="360" w:lineRule="auto"/>
              <w:jc w:val="center"/>
              <w:rPr>
                <w:rStyle w:val="Strong"/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  <w:lang w:val="en-GB"/>
              </w:rPr>
            </w:pPr>
            <w:r w:rsidRPr="00AD372B">
              <w:rPr>
                <w:rStyle w:val="Strong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  <w:lang w:val="en-GB"/>
              </w:rPr>
              <w:t>المُضَارِعَ المَنْصُوبِ</w:t>
            </w:r>
          </w:p>
        </w:tc>
        <w:tc>
          <w:tcPr>
            <w:tcW w:w="6234" w:type="dxa"/>
          </w:tcPr>
          <w:p w14:paraId="5E43D60A" w14:textId="77777777" w:rsidR="00CF270B" w:rsidRPr="00AD372B" w:rsidRDefault="00CF270B" w:rsidP="005F46F6">
            <w:pPr>
              <w:pStyle w:val="NormalWeb"/>
              <w:bidi/>
              <w:spacing w:line="360" w:lineRule="auto"/>
              <w:jc w:val="center"/>
              <w:rPr>
                <w:rStyle w:val="Strong"/>
                <w:rFonts w:ascii="Simplified Arabic" w:hAnsi="Simplified Arabic" w:cs="Simplified Arabic"/>
                <w:b w:val="0"/>
                <w:bCs w:val="0"/>
                <w:sz w:val="32"/>
                <w:szCs w:val="32"/>
                <w:rtl/>
                <w:lang w:val="en-GB"/>
              </w:rPr>
            </w:pPr>
            <w:r w:rsidRPr="00AD372B">
              <w:rPr>
                <w:rStyle w:val="Strong"/>
                <w:rFonts w:ascii="Simplified Arabic" w:hAnsi="Simplified Arabic" w:cs="Simplified Arabic" w:hint="cs"/>
                <w:b w:val="0"/>
                <w:bCs w:val="0"/>
                <w:sz w:val="32"/>
                <w:szCs w:val="32"/>
                <w:rtl/>
                <w:lang w:val="en-GB"/>
              </w:rPr>
              <w:t>عَلامَةُ نَصْبِهِ</w:t>
            </w:r>
          </w:p>
        </w:tc>
      </w:tr>
      <w:tr w:rsidR="00CF270B" w:rsidRPr="00AD372B" w14:paraId="6904998D" w14:textId="77777777" w:rsidTr="005F46F6">
        <w:tc>
          <w:tcPr>
            <w:tcW w:w="1670" w:type="dxa"/>
          </w:tcPr>
          <w:p w14:paraId="524254D6" w14:textId="35DA10A0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أَنْ</w:t>
            </w:r>
          </w:p>
        </w:tc>
        <w:tc>
          <w:tcPr>
            <w:tcW w:w="2552" w:type="dxa"/>
          </w:tcPr>
          <w:p w14:paraId="55BD7546" w14:textId="604EBD3B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أَطِيرَ</w:t>
            </w:r>
          </w:p>
        </w:tc>
        <w:tc>
          <w:tcPr>
            <w:tcW w:w="6234" w:type="dxa"/>
          </w:tcPr>
          <w:p w14:paraId="6048EEF8" w14:textId="4988038F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  <w:lang w:val="en-GB"/>
              </w:rPr>
              <w:t>الفتحة الظّاهرة.</w:t>
            </w:r>
          </w:p>
        </w:tc>
      </w:tr>
      <w:tr w:rsidR="00CF270B" w:rsidRPr="00AD372B" w14:paraId="3490E968" w14:textId="77777777" w:rsidTr="005F46F6">
        <w:tc>
          <w:tcPr>
            <w:tcW w:w="1670" w:type="dxa"/>
          </w:tcPr>
          <w:p w14:paraId="7083A0EB" w14:textId="7E0731DF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</w:rPr>
              <w:t>كَ</w:t>
            </w: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يْ</w:t>
            </w:r>
          </w:p>
        </w:tc>
        <w:tc>
          <w:tcPr>
            <w:tcW w:w="2552" w:type="dxa"/>
          </w:tcPr>
          <w:p w14:paraId="04C14A64" w14:textId="41EE806B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يطيرا</w:t>
            </w:r>
          </w:p>
        </w:tc>
        <w:tc>
          <w:tcPr>
            <w:tcW w:w="6234" w:type="dxa"/>
          </w:tcPr>
          <w:p w14:paraId="064F8AEA" w14:textId="00502757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  <w:lang w:val="en-GB"/>
              </w:rPr>
              <w:t>حذف النّون لأنّه مِنَ الأفعالِ الخمسة.</w:t>
            </w:r>
          </w:p>
        </w:tc>
      </w:tr>
      <w:tr w:rsidR="00CF270B" w:rsidRPr="00AD372B" w14:paraId="075D2D54" w14:textId="77777777" w:rsidTr="005F46F6">
        <w:tc>
          <w:tcPr>
            <w:tcW w:w="1670" w:type="dxa"/>
          </w:tcPr>
          <w:p w14:paraId="36570FAD" w14:textId="000CBE9D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لِ</w:t>
            </w: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</w:rPr>
              <w:t>ـ</w:t>
            </w:r>
          </w:p>
        </w:tc>
        <w:tc>
          <w:tcPr>
            <w:tcW w:w="2552" w:type="dxa"/>
          </w:tcPr>
          <w:p w14:paraId="450131F8" w14:textId="2B9A4358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</w:rPr>
              <w:t>تَ</w:t>
            </w: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رْسُخَ</w:t>
            </w:r>
          </w:p>
        </w:tc>
        <w:tc>
          <w:tcPr>
            <w:tcW w:w="6234" w:type="dxa"/>
          </w:tcPr>
          <w:p w14:paraId="59E6D3EE" w14:textId="67EFC552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  <w:lang w:val="en-GB"/>
              </w:rPr>
              <w:t>الفتحة الظّاهرة.</w:t>
            </w:r>
          </w:p>
        </w:tc>
      </w:tr>
      <w:tr w:rsidR="00CF270B" w:rsidRPr="00AD372B" w14:paraId="1AE75A87" w14:textId="77777777" w:rsidTr="005F46F6">
        <w:tc>
          <w:tcPr>
            <w:tcW w:w="1670" w:type="dxa"/>
          </w:tcPr>
          <w:p w14:paraId="1CA09728" w14:textId="2D63F4DF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</w:rPr>
              <w:t>لَ</w:t>
            </w: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نْ</w:t>
            </w:r>
          </w:p>
        </w:tc>
        <w:tc>
          <w:tcPr>
            <w:tcW w:w="2552" w:type="dxa"/>
          </w:tcPr>
          <w:p w14:paraId="57D39061" w14:textId="68A24C41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</w:rPr>
              <w:t>تَقْوى</w:t>
            </w:r>
          </w:p>
        </w:tc>
        <w:tc>
          <w:tcPr>
            <w:tcW w:w="6234" w:type="dxa"/>
          </w:tcPr>
          <w:p w14:paraId="6A56B194" w14:textId="22DB1B9B" w:rsidR="00CF270B" w:rsidRPr="00954862" w:rsidRDefault="00954862" w:rsidP="005F46F6">
            <w:pPr>
              <w:pStyle w:val="NormalWeb"/>
              <w:bidi/>
              <w:spacing w:line="360" w:lineRule="auto"/>
              <w:rPr>
                <w:rStyle w:val="Strong"/>
                <w:rFonts w:ascii="Simplified Arabic" w:hAnsi="Simplified Arabic" w:cs="Simplified Arabic"/>
                <w:color w:val="C00000"/>
                <w:sz w:val="32"/>
                <w:szCs w:val="32"/>
                <w:rtl/>
                <w:lang w:val="en-GB"/>
              </w:rPr>
            </w:pPr>
            <w:r w:rsidRPr="00954862">
              <w:rPr>
                <w:rStyle w:val="Strong"/>
                <w:rFonts w:ascii="Simplified Arabic" w:hAnsi="Simplified Arabic" w:cs="Simplified Arabic" w:hint="cs"/>
                <w:color w:val="C00000"/>
                <w:sz w:val="32"/>
                <w:szCs w:val="32"/>
                <w:rtl/>
                <w:lang w:val="en-GB"/>
              </w:rPr>
              <w:t>الفتحة المقدّرة على الألف للتّعذّر.</w:t>
            </w:r>
          </w:p>
        </w:tc>
      </w:tr>
    </w:tbl>
    <w:p w14:paraId="1A60C912" w14:textId="77777777" w:rsidR="00CF270B" w:rsidRPr="00AD372B" w:rsidRDefault="00CF270B" w:rsidP="00102619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6FB500FC" w14:textId="67B356BD" w:rsidR="00640DB5" w:rsidRPr="00AD372B" w:rsidRDefault="00B168A0" w:rsidP="00640DB5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٢</w:t>
      </w:r>
      <w:r w:rsidR="00AC0D25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- </w:t>
      </w:r>
      <w:r w:rsidR="00C17EF9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أ: </w:t>
      </w:r>
      <w:r w:rsidR="00AC0D25"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حَوِّلْ</w:t>
      </w:r>
      <w:r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 xml:space="preserve"> مِنَ المُفْرَدِ إلى المُثنَّى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640DB5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640DB5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(علامة)</w:t>
      </w:r>
    </w:p>
    <w:p w14:paraId="77250366" w14:textId="3B58DA7D" w:rsidR="00B168A0" w:rsidRPr="00AD372B" w:rsidRDefault="00B168A0" w:rsidP="00C17EF9">
      <w:pPr>
        <w:pStyle w:val="NormalWeb"/>
        <w:numPr>
          <w:ilvl w:val="0"/>
          <w:numId w:val="1"/>
        </w:numPr>
        <w:bidi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" </w:t>
      </w:r>
      <w:r w:rsidR="00640DB5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  <w:t>أَنْتِ خُلِقْتِ لِتَرْسُخَ جُدُورُكِ فِي الْأَرْضِ</w:t>
      </w:r>
      <w:r w:rsidR="00640DB5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".  </w:t>
      </w:r>
    </w:p>
    <w:p w14:paraId="620059F6" w14:textId="46A49604" w:rsidR="00B168A0" w:rsidRPr="00AD372B" w:rsidRDefault="00B168A0" w:rsidP="00A87D59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المُثنَّى: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أنْتُمَا خُلِقْتُما لت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ر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سخا جُذُورِكُما </w:t>
      </w:r>
      <w:r w:rsidR="00954862" w:rsidRPr="00954862">
        <w:rPr>
          <w:rStyle w:val="Strong"/>
          <w:rFonts w:ascii="Simplified Arabic" w:hAnsi="Simplified Arabic" w:cs="Simplified Arabic"/>
          <w:color w:val="C00000"/>
          <w:sz w:val="32"/>
          <w:szCs w:val="32"/>
          <w:rtl/>
        </w:rPr>
        <w:t>فِي الْأَرْضِ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. </w:t>
      </w:r>
    </w:p>
    <w:p w14:paraId="0D8E75FC" w14:textId="0DB4B6D5" w:rsidR="00640DB5" w:rsidRPr="00AD372B" w:rsidRDefault="00F6687F" w:rsidP="00C17EF9">
      <w:pPr>
        <w:pStyle w:val="NormalWeb"/>
        <w:bidi/>
        <w:spacing w:line="276" w:lineRule="auto"/>
        <w:ind w:left="720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 </w:t>
      </w:r>
      <w:r w:rsidR="00C17EF9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ب: </w:t>
      </w:r>
      <w:r w:rsidR="00640DB5"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حَوِّلْ مِنَ المُفْرَدِ إلى َالجَمْعِ</w:t>
      </w:r>
      <w:r w:rsidR="00640DB5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. </w:t>
      </w:r>
      <w:r w:rsidR="00640DB5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(علامة)</w:t>
      </w:r>
    </w:p>
    <w:p w14:paraId="4B44846A" w14:textId="5A549E96" w:rsidR="00C17EF9" w:rsidRPr="00AD372B" w:rsidRDefault="00F6687F" w:rsidP="00C17EF9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"ا</w:t>
      </w:r>
      <w:r w:rsidR="00C17EF9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لأمُّ الصّالِحَةُ تخافُ على ولَدِها".</w:t>
      </w:r>
    </w:p>
    <w:p w14:paraId="42882096" w14:textId="287C76B0" w:rsidR="00B168A0" w:rsidRPr="00AD372B" w:rsidRDefault="00B168A0" w:rsidP="00A87D59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الجَمْع:</w:t>
      </w:r>
      <w:r w:rsidR="00954862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الأُمَّهاتُ الصّالحاتُ يَخَفْنَ على أولادِهِنَّ.</w:t>
      </w:r>
    </w:p>
    <w:p w14:paraId="04A5FC07" w14:textId="7C4EE0BC" w:rsidR="00B168A0" w:rsidRPr="00AD372B" w:rsidRDefault="008C5F72" w:rsidP="00A87D59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lastRenderedPageBreak/>
        <w:t xml:space="preserve">٣- </w:t>
      </w:r>
      <w:r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  <w:lang w:val="en-GB"/>
        </w:rPr>
        <w:t>أَلِّفْ جُمْلَةً تَتَضَمَّنُ فِعْلًا مُضارِعًا مَبْنِيًّا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.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(نصف علامة)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</w:rPr>
        <w:t xml:space="preserve">                      </w:t>
      </w:r>
    </w:p>
    <w:p w14:paraId="03A60F1F" w14:textId="0204495A" w:rsidR="00370D42" w:rsidRPr="00954862" w:rsidRDefault="00954862" w:rsidP="00687235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color w:val="C00000"/>
          <w:sz w:val="32"/>
          <w:szCs w:val="32"/>
          <w:rtl/>
        </w:rPr>
      </w:pPr>
      <w:r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إجابة حرّة مثلًا: </w:t>
      </w:r>
      <w:r w:rsidR="009842C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أَلَا تَجْلِسَنَّ قربي.</w:t>
      </w:r>
    </w:p>
    <w:p w14:paraId="2D14645A" w14:textId="7D0E6296" w:rsidR="008C5F72" w:rsidRPr="00AD372B" w:rsidRDefault="008C5F72" w:rsidP="00A87D59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٤- </w:t>
      </w:r>
      <w:r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صَرِّفِ الجُمْلَةَ التّالِيَةَ فِي المُضَارِعِ المَرْفُوعِ مَعَ الضَّمائِرِ التَّاليَةِ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: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(علامتان)</w:t>
      </w:r>
    </w:p>
    <w:p w14:paraId="0F1AD42F" w14:textId="021D7535" w:rsidR="008C5F72" w:rsidRPr="00AD372B" w:rsidRDefault="000B7230" w:rsidP="00A87D59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 هو يَسْتَريحُ مُطْمَ</w:t>
      </w:r>
      <w:r w:rsidR="008C5F72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ئنًّا".</w:t>
      </w:r>
    </w:p>
    <w:p w14:paraId="2C0CC062" w14:textId="3368C017" w:rsidR="008C5F72" w:rsidRPr="00AD372B" w:rsidRDefault="008C5F72" w:rsidP="00954862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هي:</w:t>
      </w:r>
      <w:r w:rsidR="00954862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س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ريحُ مطمئنّةً.</w:t>
      </w:r>
      <w:r w:rsidRP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   </w:t>
      </w:r>
      <w:r w:rsid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                     </w:t>
      </w:r>
      <w:r w:rsidRP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 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أَنْتُمَا:</w:t>
      </w:r>
      <w:r w:rsidR="00954862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س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ر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يحان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مطمئنّيْنِ</w:t>
      </w:r>
      <w:r w:rsidR="009842C4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/ مط</w:t>
      </w:r>
      <w:r w:rsidR="00E4214F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مَئنّتيْنِ.</w:t>
      </w:r>
    </w:p>
    <w:p w14:paraId="57FC13DC" w14:textId="0A6B7319" w:rsidR="008C5F72" w:rsidRPr="00955AC3" w:rsidRDefault="008C5F72" w:rsidP="00955AC3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أنْتُنَّ:</w:t>
      </w:r>
      <w:r w:rsidR="00954862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تَسترِحْنَ مطمئنّاتٍ.</w:t>
      </w:r>
      <w:r w:rsidRP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   </w:t>
      </w:r>
      <w:r w:rsidR="00954862" w:rsidRP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                   </w:t>
      </w:r>
      <w:r w:rsidRPr="00954862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</w:rPr>
        <w:t xml:space="preserve"> 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هُمْ: 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ي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س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ت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ر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يحون</w:t>
      </w:r>
      <w:r w:rsid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954862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مُطمئنّينَ.</w:t>
      </w:r>
    </w:p>
    <w:p w14:paraId="08DCA6CA" w14:textId="59941093" w:rsidR="00CF270B" w:rsidRPr="00AD372B" w:rsidRDefault="00A87D59" w:rsidP="00CF270B">
      <w:pPr>
        <w:pStyle w:val="NormalWeb"/>
        <w:bidi/>
        <w:rPr>
          <w:rStyle w:val="Strong"/>
          <w:rFonts w:ascii="Simplified Arabic" w:hAnsi="Simplified Arabic" w:cs="Simplified Arabic"/>
          <w:b w:val="0"/>
          <w:bCs w:val="0"/>
          <w:sz w:val="30"/>
          <w:szCs w:val="30"/>
          <w:rtl/>
          <w:lang w:val="en-GB"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٥-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  <w:lang w:val="en-GB"/>
        </w:rPr>
        <w:t xml:space="preserve"> </w:t>
      </w:r>
      <w:r w:rsidR="00CF270B" w:rsidRPr="00EB1DA0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u w:val="single"/>
          <w:rtl/>
          <w:lang w:val="en-GB"/>
        </w:rPr>
        <w:t xml:space="preserve">اضْبطْ أواخِرَ الأفْعالِ المُضَارِعةِ بالحَرَكَةِ المُناسبةِ </w:t>
      </w:r>
      <w:r w:rsidR="00CF270B" w:rsidRPr="00EB1DA0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u w:val="single"/>
          <w:rtl/>
        </w:rPr>
        <w:t>وَضَعِ الحَرَكةَ المُقَدَّرَةَ ضِمْنَ دائرَة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</w:rPr>
        <w:t xml:space="preserve">. 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(علامة واحدة)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</w:rPr>
        <w:t xml:space="preserve">                      </w:t>
      </w:r>
    </w:p>
    <w:p w14:paraId="7A526678" w14:textId="3806F011" w:rsidR="00CF270B" w:rsidRPr="00AD372B" w:rsidRDefault="00F943CB" w:rsidP="00CF270B">
      <w:pPr>
        <w:pStyle w:val="NormalWeb"/>
        <w:bidi/>
        <w:spacing w:line="360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6799C" wp14:editId="4F11E0F4">
                <wp:simplePos x="0" y="0"/>
                <wp:positionH relativeFrom="column">
                  <wp:posOffset>948153</wp:posOffset>
                </wp:positionH>
                <wp:positionV relativeFrom="paragraph">
                  <wp:posOffset>99060</wp:posOffset>
                </wp:positionV>
                <wp:extent cx="99708" cy="99816"/>
                <wp:effectExtent l="0" t="0" r="14605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8" cy="998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43954" id="Oval 1" o:spid="_x0000_s1026" style="position:absolute;margin-left:74.65pt;margin-top:7.8pt;width:7.8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&#13;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CC88" wp14:editId="62D5A47B">
                <wp:simplePos x="0" y="0"/>
                <wp:positionH relativeFrom="column">
                  <wp:posOffset>3298190</wp:posOffset>
                </wp:positionH>
                <wp:positionV relativeFrom="paragraph">
                  <wp:posOffset>99695</wp:posOffset>
                </wp:positionV>
                <wp:extent cx="99708" cy="99816"/>
                <wp:effectExtent l="0" t="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08" cy="998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C7803" id="Oval 5" o:spid="_x0000_s1026" style="position:absolute;margin-left:259.7pt;margin-top:7.85pt;width:7.8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" filled="f" strokecolor="black [3200]" strokeweight="1pt">
                <v:stroke joinstyle="miter"/>
              </v:oval>
            </w:pict>
          </mc:Fallback>
        </mc:AlternateContent>
      </w:r>
      <w:r w:rsidR="003F4C23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-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>لَمَّا حَانَ فَصْلُ الرَّبِيعِ، ه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َ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>ر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َ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>ع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َ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 xml:space="preserve"> الفلاحُ إلى بَسَاتِينِهِ يَجْن</w:t>
      </w:r>
      <w:r w:rsidR="00CF270B" w:rsidRPr="00F943CB">
        <w:rPr>
          <w:rStyle w:val="Strong"/>
          <w:rFonts w:ascii="Simplified Arabic" w:hAnsi="Simplified Arabic" w:cs="Simplified Arabic"/>
          <w:b w:val="0"/>
          <w:bCs w:val="0"/>
          <w:color w:val="C00000"/>
          <w:sz w:val="32"/>
          <w:szCs w:val="32"/>
          <w:rtl/>
          <w:lang w:val="en-GB"/>
        </w:rPr>
        <w:t>ِي</w:t>
      </w:r>
      <w:r w:rsidRPr="00F943CB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  <w:lang w:val="en-GB"/>
        </w:rPr>
        <w:t>ُ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 xml:space="preserve"> غ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 xml:space="preserve">َلَّتَهُ 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>وَيَجْمَ</w:t>
      </w:r>
      <w:r w:rsidR="00CF270B" w:rsidRPr="00F943CB">
        <w:rPr>
          <w:rStyle w:val="Strong"/>
          <w:rFonts w:ascii="Simplified Arabic" w:hAnsi="Simplified Arabic" w:cs="Simplified Arabic"/>
          <w:b w:val="0"/>
          <w:bCs w:val="0"/>
          <w:color w:val="C00000"/>
          <w:sz w:val="32"/>
          <w:szCs w:val="32"/>
          <w:rtl/>
          <w:lang w:val="en-GB"/>
        </w:rPr>
        <w:t>ع</w:t>
      </w:r>
      <w:r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  <w:lang w:val="en-GB"/>
        </w:rPr>
        <w:t>ُ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>ها لِمَوسِمِ الصَّيْفِ، يَرْعَ</w:t>
      </w:r>
      <w:r w:rsidR="00CF270B" w:rsidRPr="00F943CB">
        <w:rPr>
          <w:rStyle w:val="Strong"/>
          <w:rFonts w:ascii="Simplified Arabic" w:hAnsi="Simplified Arabic" w:cs="Simplified Arabic"/>
          <w:b w:val="0"/>
          <w:bCs w:val="0"/>
          <w:color w:val="C00000"/>
          <w:sz w:val="32"/>
          <w:szCs w:val="32"/>
          <w:rtl/>
          <w:lang w:val="en-GB"/>
        </w:rPr>
        <w:t>ى</w:t>
      </w:r>
      <w:r w:rsidRPr="00F943CB"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  <w:lang w:val="en-GB"/>
        </w:rPr>
        <w:t>َ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 xml:space="preserve"> أَرْضَهُ بِجُهُودِهِ وَيُكَرِّ</w:t>
      </w:r>
      <w:r w:rsidR="00CF270B" w:rsidRPr="00F943CB">
        <w:rPr>
          <w:rStyle w:val="Strong"/>
          <w:rFonts w:ascii="Simplified Arabic" w:hAnsi="Simplified Arabic" w:cs="Simplified Arabic"/>
          <w:b w:val="0"/>
          <w:bCs w:val="0"/>
          <w:color w:val="C00000"/>
          <w:sz w:val="32"/>
          <w:szCs w:val="32"/>
          <w:rtl/>
          <w:lang w:val="en-GB"/>
        </w:rPr>
        <w:t>س</w:t>
      </w:r>
      <w:r>
        <w:rPr>
          <w:rStyle w:val="Strong"/>
          <w:rFonts w:ascii="Simplified Arabic" w:hAnsi="Simplified Arabic" w:cs="Simplified Arabic" w:hint="cs"/>
          <w:b w:val="0"/>
          <w:bCs w:val="0"/>
          <w:color w:val="C00000"/>
          <w:sz w:val="32"/>
          <w:szCs w:val="32"/>
          <w:rtl/>
          <w:lang w:val="en-GB"/>
        </w:rPr>
        <w:t>ُ</w:t>
      </w:r>
      <w:r w:rsidR="00CF270B" w:rsidRPr="00AD372B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  <w:lang w:val="en-GB"/>
        </w:rPr>
        <w:t xml:space="preserve"> فِيهَا وِجْدَانَهُ وَقُوَّتَهُ</w:t>
      </w:r>
      <w:r w:rsidR="00CF270B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.</w:t>
      </w:r>
    </w:p>
    <w:p w14:paraId="4B058FCD" w14:textId="77777777" w:rsidR="00687235" w:rsidRDefault="00370D42" w:rsidP="00370D42">
      <w:pPr>
        <w:pStyle w:val="NormalWeb"/>
        <w:bidi/>
        <w:spacing w:line="276" w:lineRule="auto"/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 xml:space="preserve">٦- </w:t>
      </w:r>
      <w:r w:rsidRPr="00EB1DA0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  <w:lang w:val="en-GB"/>
        </w:rPr>
        <w:t>أَلِّفْ جُمْلَةً تَتَضَمَّنُ حَرْفَ النَّصْبِ "إِذَنْ" قَبْلَ المُضَارِعَ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>.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  <w:lang w:val="en-GB"/>
        </w:rPr>
        <w:t xml:space="preserve"> 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(نصف علامة)</w:t>
      </w:r>
    </w:p>
    <w:p w14:paraId="2D6207A8" w14:textId="289F685D" w:rsidR="00370D42" w:rsidRPr="00687235" w:rsidRDefault="00AA2D22" w:rsidP="00687235">
      <w:pPr>
        <w:pStyle w:val="NormalWeb"/>
        <w:numPr>
          <w:ilvl w:val="0"/>
          <w:numId w:val="1"/>
        </w:numPr>
        <w:bidi/>
        <w:spacing w:line="276" w:lineRule="auto"/>
        <w:rPr>
          <w:rStyle w:val="Strong"/>
          <w:rFonts w:ascii="Simplified Arabic" w:hAnsi="Simplified Arabic" w:cs="Simplified Arabic"/>
          <w:color w:val="C0000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0"/>
          <w:szCs w:val="30"/>
          <w:rtl/>
        </w:rPr>
        <w:t xml:space="preserve"> </w:t>
      </w:r>
      <w:r w:rsidR="00687235" w:rsidRPr="00954862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إجابة حرّة مثلًا: </w:t>
      </w:r>
      <w:r w:rsidR="00687235">
        <w:rPr>
          <w:rStyle w:val="Strong"/>
          <w:rFonts w:ascii="Simplified Arabic" w:hAnsi="Simplified Arabic" w:cs="Simplified Arabic" w:hint="cs"/>
          <w:color w:val="C00000"/>
          <w:sz w:val="32"/>
          <w:szCs w:val="32"/>
          <w:rtl/>
        </w:rPr>
        <w:t>أُحِبُّ العِلْمَ، إِذَنْ أتابِعَ دراستي.</w:t>
      </w:r>
    </w:p>
    <w:p w14:paraId="00A2E5BD" w14:textId="1130F0BE" w:rsidR="00370D42" w:rsidRPr="00AD372B" w:rsidRDefault="00975082" w:rsidP="00E72672">
      <w:pPr>
        <w:bidi/>
        <w:spacing w:line="360" w:lineRule="auto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٧- </w:t>
      </w:r>
      <w:r w:rsidR="00E72672" w:rsidRPr="001D1AFA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u w:val="single"/>
          <w:rtl/>
        </w:rPr>
        <w:t>أعرِبْ ما وُضِعَ تحتَهُ خطٌّ</w:t>
      </w:r>
      <w:r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AA2D22" w:rsidRPr="00AD372B">
        <w:rPr>
          <w:rStyle w:val="Strong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(علامتان)</w:t>
      </w:r>
    </w:p>
    <w:p w14:paraId="10220315" w14:textId="31432980" w:rsidR="00660217" w:rsidRPr="003279B8" w:rsidRDefault="00955AC3" w:rsidP="00660217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975082" w:rsidRPr="00E72672">
        <w:rPr>
          <w:rFonts w:ascii="Simplified Arabic" w:hAnsi="Simplified Arabic" w:cs="Simplified Arabic" w:hint="cs"/>
          <w:sz w:val="32"/>
          <w:szCs w:val="32"/>
          <w:rtl/>
        </w:rPr>
        <w:t>لَنْ</w:t>
      </w:r>
      <w:r w:rsidR="00975082" w:rsidRPr="00E72672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أَبْقى</w:t>
      </w:r>
      <w:r w:rsidR="00975082" w:rsidRPr="00AD372B">
        <w:rPr>
          <w:rFonts w:ascii="Simplified Arabic" w:hAnsi="Simplified Arabic" w:cs="Simplified Arabic" w:hint="cs"/>
          <w:sz w:val="32"/>
          <w:szCs w:val="32"/>
          <w:rtl/>
        </w:rPr>
        <w:t xml:space="preserve"> وَحِيدًا:</w:t>
      </w:r>
      <w:r w:rsidR="00A85DFF" w:rsidRPr="00AD372B">
        <w:rPr>
          <w:rStyle w:val="Strong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أن: حرف نصب</w:t>
      </w:r>
      <w:r w:rsid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ونفي واستقبال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ينصب الفعل المضارع.</w:t>
      </w:r>
    </w:p>
    <w:p w14:paraId="03DCE685" w14:textId="5ADB9372" w:rsidR="00660217" w:rsidRPr="003279B8" w:rsidRDefault="003279B8" w:rsidP="00660217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يَبقى</w:t>
      </w:r>
      <w:r w:rsidR="00660217"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: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</w:t>
      </w:r>
      <w:r w:rsidR="00660217"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>فعل مضارع معرب م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نصوب بِـ"</w:t>
      </w:r>
      <w:r w:rsidR="00802B6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ل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ن"</w:t>
      </w:r>
      <w:r w:rsidR="00660217"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 xml:space="preserve"> وعلامة 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نصبه الفتحة</w:t>
      </w:r>
      <w:r w:rsidR="00660217"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المقدّرة على 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الألف للتّعذّر. وفاعله ضمير مستتر فيه وجوبًا تقديره "أنا".</w:t>
      </w:r>
    </w:p>
    <w:p w14:paraId="4C841E09" w14:textId="77777777" w:rsidR="00660217" w:rsidRPr="003279B8" w:rsidRDefault="00660217" w:rsidP="00660217">
      <w:pPr>
        <w:pStyle w:val="ListParagraph"/>
        <w:bidi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</w:rPr>
      </w:pPr>
    </w:p>
    <w:p w14:paraId="5C4B0E40" w14:textId="5EA03846" w:rsidR="00975082" w:rsidRPr="003279B8" w:rsidRDefault="00955AC3" w:rsidP="003279B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C00000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975082" w:rsidRPr="003279B8">
        <w:rPr>
          <w:rFonts w:ascii="Simplified Arabic" w:hAnsi="Simplified Arabic" w:cs="Simplified Arabic" w:hint="cs"/>
          <w:sz w:val="32"/>
          <w:szCs w:val="32"/>
          <w:rtl/>
        </w:rPr>
        <w:t xml:space="preserve">أَلَا </w:t>
      </w:r>
      <w:r w:rsidR="00975082" w:rsidRPr="003279B8">
        <w:rPr>
          <w:rFonts w:ascii="Simplified Arabic" w:hAnsi="Simplified Arabic" w:cs="Simplified Arabic" w:hint="cs"/>
          <w:sz w:val="32"/>
          <w:szCs w:val="32"/>
          <w:u w:val="single"/>
          <w:rtl/>
        </w:rPr>
        <w:t>تَرْفَعَنَّ</w:t>
      </w:r>
      <w:r w:rsidR="00975082" w:rsidRPr="003279B8">
        <w:rPr>
          <w:rFonts w:ascii="Simplified Arabic" w:hAnsi="Simplified Arabic" w:cs="Simplified Arabic" w:hint="cs"/>
          <w:sz w:val="32"/>
          <w:szCs w:val="32"/>
          <w:rtl/>
        </w:rPr>
        <w:t xml:space="preserve"> صَوْتَكَ</w:t>
      </w:r>
      <w:r w:rsidR="00975082" w:rsidRPr="003279B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A85DFF" w:rsidRPr="003279B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60217"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 xml:space="preserve">فعل مضارع </w:t>
      </w:r>
      <w:r w:rsidR="00660217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مبنيّ على الفتحة لاتّصاله بنون التّوكيد. ونون التّوكيد لا محلّ لها من الإعراب.</w:t>
      </w:r>
    </w:p>
    <w:p w14:paraId="6697F2CA" w14:textId="7B741BF8" w:rsidR="003279B8" w:rsidRPr="003279B8" w:rsidRDefault="00955AC3" w:rsidP="003279B8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val="en-GB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- </w:t>
      </w:r>
      <w:r w:rsidR="00A85DFF" w:rsidRPr="003279B8">
        <w:rPr>
          <w:rFonts w:ascii="Simplified Arabic" w:hAnsi="Simplified Arabic" w:cs="Simplified Arabic" w:hint="cs"/>
          <w:sz w:val="32"/>
          <w:szCs w:val="32"/>
          <w:u w:val="single"/>
          <w:rtl/>
        </w:rPr>
        <w:t>يُحسِنانِ</w:t>
      </w:r>
      <w:r w:rsidR="00A85DFF" w:rsidRPr="003279B8">
        <w:rPr>
          <w:rFonts w:ascii="Simplified Arabic" w:hAnsi="Simplified Arabic" w:cs="Simplified Arabic" w:hint="cs"/>
          <w:sz w:val="32"/>
          <w:szCs w:val="32"/>
          <w:rtl/>
        </w:rPr>
        <w:t xml:space="preserve"> إلى الفُقَراءِ:</w:t>
      </w:r>
      <w:r w:rsidR="003279B8" w:rsidRPr="003279B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val="en-GB"/>
        </w:rPr>
        <w:t xml:space="preserve"> فعل مضارع معرب مرفوع وعلامة رفعه ثبوت النّون لأنّه مِن الأفعال الخمسة، والألف ضمير متّصل مبنيّ في محلّ رفع فاعل.</w:t>
      </w:r>
    </w:p>
    <w:p w14:paraId="102CA059" w14:textId="2B9CF6DA" w:rsidR="003279B8" w:rsidRDefault="00A85DFF" w:rsidP="003279B8">
      <w:pPr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</w:pPr>
      <w:r w:rsidRPr="003279B8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يَجِبُ أَنْ </w:t>
      </w:r>
      <w:r w:rsidRPr="003279B8">
        <w:rPr>
          <w:rFonts w:ascii="Simplified Arabic" w:hAnsi="Simplified Arabic" w:cs="Simplified Arabic" w:hint="cs"/>
          <w:sz w:val="32"/>
          <w:szCs w:val="32"/>
          <w:u w:val="single"/>
          <w:rtl/>
        </w:rPr>
        <w:t>تَزوري</w:t>
      </w:r>
      <w:r w:rsidRPr="003279B8">
        <w:rPr>
          <w:rFonts w:ascii="Simplified Arabic" w:hAnsi="Simplified Arabic" w:cs="Simplified Arabic" w:hint="cs"/>
          <w:sz w:val="32"/>
          <w:szCs w:val="32"/>
          <w:rtl/>
        </w:rPr>
        <w:t xml:space="preserve"> المريضَ:</w:t>
      </w:r>
      <w:r w:rsidR="003279B8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أن: حرف نصب</w:t>
      </w:r>
      <w:r w:rsid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ومصدر واستقبال</w:t>
      </w:r>
      <w:r w:rsidR="003279B8"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ينصب الفعل المضارع</w:t>
      </w:r>
      <w:r w:rsid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.</w:t>
      </w:r>
    </w:p>
    <w:p w14:paraId="2591604E" w14:textId="0764AD68" w:rsidR="003279B8" w:rsidRPr="003279B8" w:rsidRDefault="003279B8" w:rsidP="003279B8">
      <w:pPr>
        <w:bidi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r w:rsidRPr="003279B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تَزوري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: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 xml:space="preserve"> </w:t>
      </w:r>
      <w:r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  <w:lang w:bidi="ar-QA"/>
        </w:rPr>
        <w:t xml:space="preserve">فعل مضارع معرب 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منصوب بِ</w:t>
      </w:r>
      <w:r w:rsidR="00802B6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ـ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"</w:t>
      </w:r>
      <w:r w:rsidR="00802B60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أن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bidi="ar-QA"/>
        </w:rPr>
        <w:t>" وعلامة نصبه حذف النّون لأنّه من الأفعال الخمسة.</w:t>
      </w:r>
      <w:r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 xml:space="preserve"> وياء </w:t>
      </w:r>
      <w:r w:rsidRPr="003279B8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المخاطبة </w:t>
      </w:r>
      <w:r w:rsidRPr="003279B8"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  <w:t>ضمير متّصل مبنيّ في محل رفع فاعل.</w:t>
      </w:r>
    </w:p>
    <w:p w14:paraId="55284BFA" w14:textId="77777777" w:rsidR="003279B8" w:rsidRPr="00183D2F" w:rsidRDefault="003279B8" w:rsidP="003279B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3FB6DF37" w14:textId="39C9F207" w:rsidR="003279B8" w:rsidRDefault="003279B8" w:rsidP="003279B8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1356C226" w14:textId="0262E9D9" w:rsidR="00955AC3" w:rsidRDefault="00955AC3" w:rsidP="00955AC3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27B1EC98" w14:textId="6FCE56FD" w:rsidR="00955AC3" w:rsidRDefault="00955AC3" w:rsidP="00955AC3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59EC1B99" w14:textId="51EBA7CE" w:rsidR="00955AC3" w:rsidRDefault="00955AC3" w:rsidP="00955AC3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589160E7" w14:textId="5C3F5A4E" w:rsidR="00955AC3" w:rsidRDefault="00955AC3" w:rsidP="00955AC3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05783AC1" w14:textId="7072BE79" w:rsidR="00955AC3" w:rsidRDefault="00955AC3" w:rsidP="00955AC3">
      <w:pPr>
        <w:bidi/>
        <w:spacing w:line="276" w:lineRule="auto"/>
        <w:ind w:left="360"/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  <w:rtl/>
        </w:rPr>
      </w:pPr>
    </w:p>
    <w:p w14:paraId="22486338" w14:textId="77777777" w:rsidR="00AD372B" w:rsidRPr="00AD372B" w:rsidRDefault="00AD372B" w:rsidP="00955AC3">
      <w:pPr>
        <w:bidi/>
        <w:spacing w:line="360" w:lineRule="auto"/>
        <w:rPr>
          <w:rFonts w:ascii="Simplified Arabic" w:hAnsi="Simplified Arabic" w:cs="Simplified Arabic"/>
          <w:sz w:val="32"/>
          <w:szCs w:val="32"/>
          <w:lang w:val="en-GB"/>
        </w:rPr>
      </w:pPr>
    </w:p>
    <w:sectPr w:rsidR="00AD372B" w:rsidRPr="00AD372B" w:rsidSect="00AC7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63AC"/>
    <w:multiLevelType w:val="hybridMultilevel"/>
    <w:tmpl w:val="EB8E64CE"/>
    <w:lvl w:ilvl="0" w:tplc="31003288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D3A1C"/>
    <w:multiLevelType w:val="hybridMultilevel"/>
    <w:tmpl w:val="E7A6816C"/>
    <w:lvl w:ilvl="0" w:tplc="D018C520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96DFE"/>
    <w:multiLevelType w:val="hybridMultilevel"/>
    <w:tmpl w:val="3D8A44EA"/>
    <w:lvl w:ilvl="0" w:tplc="9B2A32E0">
      <w:start w:val="1"/>
      <w:numFmt w:val="decimalFullWidth"/>
      <w:lvlText w:val="%1-"/>
      <w:lvlJc w:val="left"/>
      <w:pPr>
        <w:ind w:left="1002" w:hanging="435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26C40"/>
    <w:multiLevelType w:val="hybridMultilevel"/>
    <w:tmpl w:val="BF547726"/>
    <w:lvl w:ilvl="0" w:tplc="B2B0BEC2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01F1"/>
    <w:multiLevelType w:val="hybridMultilevel"/>
    <w:tmpl w:val="50AE757A"/>
    <w:lvl w:ilvl="0" w:tplc="2BD8892E">
      <w:start w:val="1"/>
      <w:numFmt w:val="decimal"/>
      <w:lvlText w:val="%1-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82"/>
    <w:rsid w:val="000B7230"/>
    <w:rsid w:val="000F5F36"/>
    <w:rsid w:val="00102619"/>
    <w:rsid w:val="001D1AFA"/>
    <w:rsid w:val="003279B8"/>
    <w:rsid w:val="00370D42"/>
    <w:rsid w:val="003F4C23"/>
    <w:rsid w:val="0042569A"/>
    <w:rsid w:val="00483642"/>
    <w:rsid w:val="00521FD0"/>
    <w:rsid w:val="005A6B5D"/>
    <w:rsid w:val="00640DB5"/>
    <w:rsid w:val="00646068"/>
    <w:rsid w:val="00660217"/>
    <w:rsid w:val="00687235"/>
    <w:rsid w:val="00802B60"/>
    <w:rsid w:val="008A6325"/>
    <w:rsid w:val="008C5F72"/>
    <w:rsid w:val="00924AAF"/>
    <w:rsid w:val="00954862"/>
    <w:rsid w:val="00955AC3"/>
    <w:rsid w:val="00975082"/>
    <w:rsid w:val="009842C4"/>
    <w:rsid w:val="009B1B2E"/>
    <w:rsid w:val="00A26D5F"/>
    <w:rsid w:val="00A805DC"/>
    <w:rsid w:val="00A84317"/>
    <w:rsid w:val="00A85DFF"/>
    <w:rsid w:val="00A87D59"/>
    <w:rsid w:val="00AA2D22"/>
    <w:rsid w:val="00AC0D25"/>
    <w:rsid w:val="00AC7682"/>
    <w:rsid w:val="00AD372B"/>
    <w:rsid w:val="00B168A0"/>
    <w:rsid w:val="00C17EF9"/>
    <w:rsid w:val="00C62C4E"/>
    <w:rsid w:val="00CF270B"/>
    <w:rsid w:val="00E4214F"/>
    <w:rsid w:val="00E51E25"/>
    <w:rsid w:val="00E60CC1"/>
    <w:rsid w:val="00E72672"/>
    <w:rsid w:val="00EB1DA0"/>
    <w:rsid w:val="00F6687F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A16C"/>
  <w15:chartTrackingRefBased/>
  <w15:docId w15:val="{086801D4-FF79-E64F-B63E-7156FE79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8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6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C7682"/>
    <w:rPr>
      <w:b/>
      <w:bCs/>
    </w:rPr>
  </w:style>
  <w:style w:type="table" w:styleId="TableGrid">
    <w:name w:val="Table Grid"/>
    <w:basedOn w:val="TableNormal"/>
    <w:uiPriority w:val="39"/>
    <w:rsid w:val="00A8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2025-02-01T17:42:00Z</dcterms:created>
  <dcterms:modified xsi:type="dcterms:W3CDTF">2025-02-02T16:58:00Z</dcterms:modified>
</cp:coreProperties>
</file>