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90CC72" w14:textId="0D44A9CA" w:rsidR="009C3AC9" w:rsidRDefault="009C3AC9" w:rsidP="0056273E">
      <w:pPr>
        <w:rPr>
          <w:rFonts w:ascii="Simplified Arabic" w:hAnsi="Simplified Arabic" w:cs="Simplified Arabic"/>
          <w:b/>
          <w:bCs/>
          <w:sz w:val="32"/>
          <w:szCs w:val="32"/>
          <w:rtl/>
        </w:rPr>
      </w:pPr>
    </w:p>
    <w:p w14:paraId="1E326009" w14:textId="0D9AEED9" w:rsidR="002C2AE7" w:rsidRPr="00A91504" w:rsidRDefault="002C2AE7" w:rsidP="0056273E">
      <w:pPr>
        <w:rPr>
          <w:rFonts w:ascii="Simplified Arabic" w:hAnsi="Simplified Arabic" w:cs="Simplified Arabic"/>
          <w:b/>
          <w:bCs/>
          <w:sz w:val="36"/>
          <w:szCs w:val="36"/>
          <w:rtl/>
        </w:rPr>
      </w:pPr>
    </w:p>
    <w:p w14:paraId="31783F6E" w14:textId="68361FD1" w:rsidR="009C3AC9" w:rsidRPr="00A91504" w:rsidRDefault="00B37CE0" w:rsidP="00A91504">
      <w:pPr>
        <w:bidi/>
        <w:jc w:val="center"/>
        <w:rPr>
          <w:rFonts w:ascii="Simplified Arabic" w:hAnsi="Simplified Arabic" w:cs="Simplified Arabic"/>
          <w:b/>
          <w:bCs/>
          <w:sz w:val="36"/>
          <w:szCs w:val="36"/>
          <w:u w:val="single"/>
          <w:rtl/>
        </w:rPr>
      </w:pPr>
      <w:r w:rsidRPr="00A91504">
        <w:rPr>
          <w:rFonts w:ascii="Simplified Arabic" w:hAnsi="Simplified Arabic" w:cs="Simplified Arabic" w:hint="cs"/>
          <w:b/>
          <w:bCs/>
          <w:color w:val="C00000"/>
          <w:sz w:val="36"/>
          <w:szCs w:val="36"/>
          <w:rtl/>
        </w:rPr>
        <w:t>الهدف</w:t>
      </w:r>
      <w:r w:rsidRPr="00A91504">
        <w:rPr>
          <w:rFonts w:ascii="Simplified Arabic" w:hAnsi="Simplified Arabic" w:cs="Simplified Arabic" w:hint="cs"/>
          <w:b/>
          <w:bCs/>
          <w:sz w:val="36"/>
          <w:szCs w:val="36"/>
          <w:rtl/>
        </w:rPr>
        <w:t xml:space="preserve">: </w:t>
      </w:r>
      <w:r w:rsidRPr="00A91504">
        <w:rPr>
          <w:rFonts w:ascii="Simplified Arabic" w:hAnsi="Simplified Arabic" w:cs="Simplified Arabic" w:hint="cs"/>
          <w:b/>
          <w:bCs/>
          <w:sz w:val="36"/>
          <w:szCs w:val="36"/>
          <w:u w:val="single"/>
          <w:rtl/>
        </w:rPr>
        <w:t xml:space="preserve">نموذج </w:t>
      </w:r>
      <w:r w:rsidR="009C3AC9" w:rsidRPr="00A91504">
        <w:rPr>
          <w:rFonts w:ascii="Simplified Arabic" w:hAnsi="Simplified Arabic" w:cs="Simplified Arabic" w:hint="cs"/>
          <w:b/>
          <w:bCs/>
          <w:sz w:val="36"/>
          <w:szCs w:val="36"/>
          <w:u w:val="single"/>
          <w:rtl/>
        </w:rPr>
        <w:t>تعبير كتابيّ في السّيرة الغيريّةِ</w:t>
      </w:r>
    </w:p>
    <w:p w14:paraId="6D26319B" w14:textId="6F290807" w:rsidR="009C3AC9" w:rsidRPr="00A91504" w:rsidRDefault="00B37CE0" w:rsidP="004B5B33">
      <w:pPr>
        <w:bidi/>
        <w:rPr>
          <w:rFonts w:ascii="Simplified Arabic" w:hAnsi="Simplified Arabic" w:cs="Simplified Arabic"/>
          <w:sz w:val="32"/>
          <w:szCs w:val="32"/>
        </w:rPr>
      </w:pPr>
      <w:r w:rsidRPr="00A91504">
        <w:rPr>
          <w:rFonts w:ascii="Simplified Arabic" w:hAnsi="Simplified Arabic" w:cs="Simplified Arabic" w:hint="cs"/>
          <w:sz w:val="32"/>
          <w:szCs w:val="32"/>
          <w:rtl/>
        </w:rPr>
        <w:t xml:space="preserve">                           </w:t>
      </w:r>
    </w:p>
    <w:p w14:paraId="4851C97A" w14:textId="36E1AE65" w:rsidR="009C3AC9" w:rsidRPr="00A91504" w:rsidRDefault="009C3AC9" w:rsidP="006A671D">
      <w:pPr>
        <w:autoSpaceDE w:val="0"/>
        <w:autoSpaceDN w:val="0"/>
        <w:bidi/>
        <w:adjustRightInd w:val="0"/>
        <w:rPr>
          <w:rFonts w:ascii="Simplified Arabic" w:hAnsi="Simplified Arabic" w:cs="Simplified Arabic"/>
          <w:color w:val="000000" w:themeColor="text1"/>
          <w:sz w:val="32"/>
          <w:szCs w:val="32"/>
          <w:rtl/>
          <w:lang w:val="en-GB"/>
        </w:rPr>
      </w:pPr>
      <w:r w:rsidRPr="00A91504">
        <w:rPr>
          <w:rFonts w:ascii="Simplified Arabic" w:hAnsi="Simplified Arabic" w:cs="Simplified Arabic" w:hint="cs"/>
          <w:b/>
          <w:bCs/>
          <w:sz w:val="32"/>
          <w:szCs w:val="32"/>
          <w:u w:val="single"/>
          <w:rtl/>
          <w:lang w:val="en-GB"/>
        </w:rPr>
        <w:t>الموضوع</w:t>
      </w:r>
      <w:r w:rsidRPr="00A91504">
        <w:rPr>
          <w:rFonts w:ascii="Simplified Arabic" w:hAnsi="Simplified Arabic" w:cs="Simplified Arabic" w:hint="cs"/>
          <w:b/>
          <w:bCs/>
          <w:sz w:val="32"/>
          <w:szCs w:val="32"/>
          <w:rtl/>
          <w:lang w:val="en-GB"/>
        </w:rPr>
        <w:t>:</w:t>
      </w:r>
      <w:r w:rsidRPr="00A91504">
        <w:rPr>
          <w:rFonts w:ascii="Simplified Arabic" w:hAnsi="Simplified Arabic" w:cs="Simplified Arabic" w:hint="cs"/>
          <w:sz w:val="32"/>
          <w:szCs w:val="32"/>
          <w:rtl/>
          <w:lang w:val="en-GB"/>
        </w:rPr>
        <w:t xml:space="preserve"> تَحَدَّثْ عَنْ شَخْصِيَّةٍ مَشْهُورَةٍ تَرَكَتْ بَ</w:t>
      </w:r>
      <w:r w:rsidR="006B27A4" w:rsidRPr="00A91504">
        <w:rPr>
          <w:rFonts w:ascii="Simplified Arabic" w:hAnsi="Simplified Arabic" w:cs="Simplified Arabic" w:hint="cs"/>
          <w:sz w:val="32"/>
          <w:szCs w:val="32"/>
          <w:rtl/>
          <w:lang w:val="en-GB"/>
        </w:rPr>
        <w:t>صْمَةً لا تُنْسَى فِي مَجَالِ عملِها</w:t>
      </w:r>
      <w:r w:rsidRPr="00A91504">
        <w:rPr>
          <w:rFonts w:ascii="Simplified Arabic" w:hAnsi="Simplified Arabic" w:cs="Simplified Arabic" w:hint="cs"/>
          <w:sz w:val="32"/>
          <w:szCs w:val="32"/>
          <w:rtl/>
          <w:lang w:val="en-GB"/>
        </w:rPr>
        <w:t xml:space="preserve">، وَأَسْهَمَتْ بِأَفْكَارِهَا وَإِنْجَازَاتِهَا </w:t>
      </w:r>
      <w:r w:rsidR="006B27A4" w:rsidRPr="00A91504">
        <w:rPr>
          <w:rFonts w:ascii="Simplified Arabic" w:hAnsi="Simplified Arabic" w:cs="Simplified Arabic" w:hint="cs"/>
          <w:sz w:val="32"/>
          <w:szCs w:val="32"/>
          <w:rtl/>
          <w:lang w:val="en-GB"/>
        </w:rPr>
        <w:t>فِي تَغْيِيرِ حَيَاةِ النَّاسِ:(</w:t>
      </w:r>
      <w:r w:rsidR="006B27A4" w:rsidRPr="00A91504">
        <w:rPr>
          <w:rFonts w:ascii="Simplified Arabic" w:hAnsi="Simplified Arabic" w:cs="Simplified Arabic" w:hint="cs"/>
          <w:color w:val="FF0000"/>
          <w:sz w:val="32"/>
          <w:szCs w:val="32"/>
          <w:rtl/>
          <w:lang w:val="en-GB"/>
        </w:rPr>
        <w:t>عالِم- طبيب- مهندس- كاتب- فنّان- عامل مُبدع.</w:t>
      </w:r>
      <w:r w:rsidR="00C2704B" w:rsidRPr="00A91504">
        <w:rPr>
          <w:rFonts w:ascii="Simplified Arabic" w:hAnsi="Simplified Arabic" w:cs="Simplified Arabic"/>
          <w:color w:val="FF0000"/>
          <w:sz w:val="32"/>
          <w:szCs w:val="32"/>
          <w:lang w:val="en-GB"/>
        </w:rPr>
        <w:t>.</w:t>
      </w:r>
      <w:r w:rsidR="006B27A4" w:rsidRPr="00A91504">
        <w:rPr>
          <w:rFonts w:ascii="Simplified Arabic" w:hAnsi="Simplified Arabic" w:cs="Simplified Arabic" w:hint="cs"/>
          <w:color w:val="FF0000"/>
          <w:sz w:val="32"/>
          <w:szCs w:val="32"/>
          <w:rtl/>
          <w:lang w:val="en-GB"/>
        </w:rPr>
        <w:t xml:space="preserve">.) </w:t>
      </w:r>
      <w:r w:rsidRPr="00A91504">
        <w:rPr>
          <w:rFonts w:ascii="Simplified Arabic" w:hAnsi="Simplified Arabic" w:cs="Simplified Arabic" w:hint="cs"/>
          <w:sz w:val="32"/>
          <w:szCs w:val="32"/>
          <w:rtl/>
          <w:lang w:val="en-GB"/>
        </w:rPr>
        <w:t>تَحَدَّ</w:t>
      </w:r>
      <w:r w:rsidR="006B27A4" w:rsidRPr="00A91504">
        <w:rPr>
          <w:rFonts w:ascii="Simplified Arabic" w:hAnsi="Simplified Arabic" w:cs="Simplified Arabic" w:hint="cs"/>
          <w:sz w:val="32"/>
          <w:szCs w:val="32"/>
          <w:rtl/>
          <w:lang w:val="en-GB"/>
        </w:rPr>
        <w:t>ثْ عَنْ أَبْرَزِ إِنْجَازَاتِ هذه الشّخصيَّةِ</w:t>
      </w:r>
      <w:r w:rsidRPr="00A91504">
        <w:rPr>
          <w:rFonts w:ascii="Simplified Arabic" w:hAnsi="Simplified Arabic" w:cs="Simplified Arabic" w:hint="cs"/>
          <w:sz w:val="32"/>
          <w:szCs w:val="32"/>
          <w:rtl/>
          <w:lang w:val="en-GB"/>
        </w:rPr>
        <w:t xml:space="preserve"> وَتَأْثِيرِهَا الإِيجَابِيِّ فِي المُجْتَمَعِ، </w:t>
      </w:r>
      <w:r w:rsidR="006B27A4" w:rsidRPr="00A91504">
        <w:rPr>
          <w:rFonts w:ascii="Simplified Arabic" w:hAnsi="Simplified Arabic" w:cs="Simplified Arabic" w:hint="cs"/>
          <w:sz w:val="32"/>
          <w:szCs w:val="32"/>
          <w:rtl/>
          <w:lang w:val="en-GB"/>
        </w:rPr>
        <w:t>ذاكرًا ما</w:t>
      </w:r>
      <w:r w:rsidR="009E0182" w:rsidRPr="00A91504">
        <w:rPr>
          <w:rFonts w:ascii="Simplified Arabic" w:hAnsi="Simplified Arabic" w:cs="Simplified Arabic" w:hint="cs"/>
          <w:sz w:val="32"/>
          <w:szCs w:val="32"/>
          <w:rtl/>
          <w:lang w:val="en-GB"/>
        </w:rPr>
        <w:t xml:space="preserve"> </w:t>
      </w:r>
      <w:r w:rsidRPr="00A91504">
        <w:rPr>
          <w:rFonts w:ascii="Simplified Arabic" w:hAnsi="Simplified Arabic" w:cs="Simplified Arabic" w:hint="cs"/>
          <w:sz w:val="32"/>
          <w:szCs w:val="32"/>
          <w:rtl/>
          <w:lang w:val="en-GB"/>
        </w:rPr>
        <w:t xml:space="preserve">الَّذِي جَعَلَهَا نَمُوذَجًا لِلإِلْهَامِ. فِي النِّهَايَةِ، عَبِّرْ عَنْ مَشَاعِرِكَ تُجَاهَ هَذِهِ الشَّخْصِيَّةِ، وَكَيْفَ </w:t>
      </w:r>
      <w:r w:rsidR="006B27A4" w:rsidRPr="00A91504">
        <w:rPr>
          <w:rFonts w:ascii="Simplified Arabic" w:hAnsi="Simplified Arabic" w:cs="Simplified Arabic" w:hint="cs"/>
          <w:sz w:val="32"/>
          <w:szCs w:val="32"/>
          <w:rtl/>
          <w:lang w:val="en-GB"/>
        </w:rPr>
        <w:t>يُمكِنُ أ</w:t>
      </w:r>
      <w:r w:rsidR="006B27A4" w:rsidRPr="00A91504">
        <w:rPr>
          <w:rFonts w:ascii="Simplified Arabic" w:hAnsi="Simplified Arabic" w:cs="Simplified Arabic" w:hint="cs"/>
          <w:color w:val="000000" w:themeColor="text1"/>
          <w:sz w:val="32"/>
          <w:szCs w:val="32"/>
          <w:rtl/>
          <w:lang w:val="en-GB"/>
        </w:rPr>
        <w:t>ن تؤثّرَ فيكَ</w:t>
      </w:r>
      <w:r w:rsidR="00201E3C" w:rsidRPr="00A91504">
        <w:rPr>
          <w:rFonts w:ascii="Simplified Arabic" w:hAnsi="Simplified Arabic" w:cs="Simplified Arabic" w:hint="cs"/>
          <w:color w:val="000000" w:themeColor="text1"/>
          <w:sz w:val="32"/>
          <w:szCs w:val="32"/>
          <w:rtl/>
          <w:lang w:val="en-GB"/>
        </w:rPr>
        <w:t xml:space="preserve"> اليومَ وغدًا</w:t>
      </w:r>
      <w:r w:rsidRPr="00A91504">
        <w:rPr>
          <w:rFonts w:ascii="Simplified Arabic" w:hAnsi="Simplified Arabic" w:cs="Simplified Arabic" w:hint="cs"/>
          <w:color w:val="000000" w:themeColor="text1"/>
          <w:sz w:val="32"/>
          <w:szCs w:val="32"/>
          <w:rtl/>
          <w:lang w:val="en-GB"/>
        </w:rPr>
        <w:t>.</w:t>
      </w:r>
    </w:p>
    <w:p w14:paraId="0AEC28B8" w14:textId="77777777" w:rsidR="00A91504" w:rsidRPr="00A91504" w:rsidRDefault="00A91504" w:rsidP="00A91504">
      <w:pPr>
        <w:autoSpaceDE w:val="0"/>
        <w:autoSpaceDN w:val="0"/>
        <w:bidi/>
        <w:adjustRightInd w:val="0"/>
        <w:rPr>
          <w:rFonts w:ascii="Simplified Arabic" w:hAnsi="Simplified Arabic" w:cs="Simplified Arabic"/>
          <w:sz w:val="32"/>
          <w:szCs w:val="32"/>
          <w:lang w:val="en-GB"/>
        </w:rPr>
      </w:pPr>
    </w:p>
    <w:p w14:paraId="04AB2BF5" w14:textId="77777777" w:rsidR="009C3AC9" w:rsidRPr="00A91504" w:rsidRDefault="009C3AC9" w:rsidP="009C3AC9">
      <w:pPr>
        <w:autoSpaceDE w:val="0"/>
        <w:autoSpaceDN w:val="0"/>
        <w:bidi/>
        <w:adjustRightInd w:val="0"/>
        <w:rPr>
          <w:rFonts w:ascii="Simplified Arabic" w:hAnsi="Simplified Arabic" w:cs="Simplified Arabic"/>
          <w:b/>
          <w:bCs/>
          <w:sz w:val="32"/>
          <w:szCs w:val="32"/>
          <w:u w:val="single"/>
          <w:lang w:val="en-GB"/>
        </w:rPr>
      </w:pPr>
      <w:r w:rsidRPr="00A91504">
        <w:rPr>
          <w:rFonts w:ascii="Simplified Arabic" w:hAnsi="Simplified Arabic" w:cs="Simplified Arabic" w:hint="cs"/>
          <w:b/>
          <w:bCs/>
          <w:sz w:val="32"/>
          <w:szCs w:val="32"/>
          <w:u w:val="single"/>
          <w:rtl/>
          <w:lang w:val="en-GB"/>
        </w:rPr>
        <w:t>التَّصمِيم:</w:t>
      </w:r>
    </w:p>
    <w:p w14:paraId="35C2194A" w14:textId="77777777" w:rsidR="009C3AC9" w:rsidRPr="00A91504" w:rsidRDefault="009C3AC9" w:rsidP="009C3AC9">
      <w:pPr>
        <w:autoSpaceDE w:val="0"/>
        <w:autoSpaceDN w:val="0"/>
        <w:bidi/>
        <w:adjustRightInd w:val="0"/>
        <w:rPr>
          <w:rFonts w:ascii="Simplified Arabic" w:hAnsi="Simplified Arabic" w:cs="Simplified Arabic"/>
          <w:sz w:val="32"/>
          <w:szCs w:val="32"/>
          <w:lang w:val="en-GB"/>
        </w:rPr>
      </w:pPr>
      <w:r w:rsidRPr="00A91504">
        <w:rPr>
          <w:rFonts w:ascii="Simplified Arabic" w:hAnsi="Simplified Arabic" w:cs="Simplified Arabic" w:hint="cs"/>
          <w:sz w:val="32"/>
          <w:szCs w:val="32"/>
          <w:highlight w:val="cyan"/>
          <w:rtl/>
          <w:lang w:val="en-GB"/>
        </w:rPr>
        <w:t xml:space="preserve">١- </w:t>
      </w:r>
      <w:r w:rsidRPr="00A91504">
        <w:rPr>
          <w:rFonts w:ascii="Simplified Arabic" w:hAnsi="Simplified Arabic" w:cs="Simplified Arabic" w:hint="cs"/>
          <w:b/>
          <w:bCs/>
          <w:sz w:val="32"/>
          <w:szCs w:val="32"/>
          <w:highlight w:val="cyan"/>
          <w:rtl/>
          <w:lang w:val="en-GB"/>
        </w:rPr>
        <w:t>المقدّمة:</w:t>
      </w:r>
    </w:p>
    <w:p w14:paraId="29FC1461" w14:textId="20E2CE06" w:rsidR="009C3AC9" w:rsidRPr="00A91504" w:rsidRDefault="00C8709D" w:rsidP="006A671D">
      <w:pPr>
        <w:pStyle w:val="ListParagraph"/>
        <w:numPr>
          <w:ilvl w:val="0"/>
          <w:numId w:val="2"/>
        </w:numPr>
        <w:autoSpaceDE w:val="0"/>
        <w:autoSpaceDN w:val="0"/>
        <w:bidi/>
        <w:adjustRightInd w:val="0"/>
        <w:rPr>
          <w:rFonts w:ascii="Simplified Arabic" w:hAnsi="Simplified Arabic" w:cs="Simplified Arabic"/>
          <w:sz w:val="32"/>
          <w:szCs w:val="32"/>
          <w:lang w:val="en-GB"/>
        </w:rPr>
      </w:pPr>
      <w:r w:rsidRPr="00A91504">
        <w:rPr>
          <w:rFonts w:ascii="Simplified Arabic" w:hAnsi="Simplified Arabic" w:cs="Simplified Arabic" w:hint="cs"/>
          <w:color w:val="000000" w:themeColor="text1"/>
          <w:sz w:val="32"/>
          <w:szCs w:val="32"/>
          <w:rtl/>
          <w:lang w:val="en-GB"/>
        </w:rPr>
        <w:t>فكرة ٌعامّةٌ</w:t>
      </w:r>
      <w:r w:rsidR="009C3AC9" w:rsidRPr="00A91504">
        <w:rPr>
          <w:rFonts w:ascii="Simplified Arabic" w:hAnsi="Simplified Arabic" w:cs="Simplified Arabic" w:hint="cs"/>
          <w:color w:val="000000" w:themeColor="text1"/>
          <w:sz w:val="32"/>
          <w:szCs w:val="32"/>
          <w:rtl/>
          <w:lang w:val="en-GB"/>
        </w:rPr>
        <w:t xml:space="preserve"> </w:t>
      </w:r>
      <w:r w:rsidRPr="00A91504">
        <w:rPr>
          <w:rFonts w:ascii="Simplified Arabic" w:hAnsi="Simplified Arabic" w:cs="Simplified Arabic" w:hint="cs"/>
          <w:color w:val="000000" w:themeColor="text1"/>
          <w:sz w:val="32"/>
          <w:szCs w:val="32"/>
          <w:rtl/>
          <w:lang w:val="en-GB"/>
        </w:rPr>
        <w:t xml:space="preserve">تُعرِّفُ </w:t>
      </w:r>
      <w:r w:rsidRPr="00A91504">
        <w:rPr>
          <w:rFonts w:ascii="Simplified Arabic" w:hAnsi="Simplified Arabic" w:cs="Simplified Arabic" w:hint="cs"/>
          <w:sz w:val="32"/>
          <w:szCs w:val="32"/>
          <w:rtl/>
          <w:lang w:val="en-GB"/>
        </w:rPr>
        <w:t>الشَّخْصِيَّةَ المُختَارةَ</w:t>
      </w:r>
      <w:r w:rsidR="009C3AC9" w:rsidRPr="00A91504">
        <w:rPr>
          <w:rFonts w:ascii="Simplified Arabic" w:hAnsi="Simplified Arabic" w:cs="Simplified Arabic" w:hint="cs"/>
          <w:sz w:val="32"/>
          <w:szCs w:val="32"/>
          <w:rtl/>
          <w:lang w:val="en-GB"/>
        </w:rPr>
        <w:t>.</w:t>
      </w:r>
    </w:p>
    <w:p w14:paraId="380671FB" w14:textId="77777777" w:rsidR="00A91504" w:rsidRPr="00A91504" w:rsidRDefault="00A91504" w:rsidP="00A91504">
      <w:pPr>
        <w:pStyle w:val="ListParagraph"/>
        <w:autoSpaceDE w:val="0"/>
        <w:autoSpaceDN w:val="0"/>
        <w:bidi/>
        <w:adjustRightInd w:val="0"/>
        <w:rPr>
          <w:rFonts w:ascii="Simplified Arabic" w:hAnsi="Simplified Arabic" w:cs="Simplified Arabic"/>
          <w:sz w:val="32"/>
          <w:szCs w:val="32"/>
          <w:lang w:val="en-GB"/>
        </w:rPr>
      </w:pPr>
    </w:p>
    <w:p w14:paraId="46A69DC9" w14:textId="77777777" w:rsidR="009C3AC9" w:rsidRPr="00A91504" w:rsidRDefault="009C3AC9" w:rsidP="009C3AC9">
      <w:pPr>
        <w:autoSpaceDE w:val="0"/>
        <w:autoSpaceDN w:val="0"/>
        <w:bidi/>
        <w:adjustRightInd w:val="0"/>
        <w:rPr>
          <w:rFonts w:ascii="Simplified Arabic" w:hAnsi="Simplified Arabic" w:cs="Simplified Arabic"/>
          <w:b/>
          <w:bCs/>
          <w:sz w:val="32"/>
          <w:szCs w:val="32"/>
          <w:rtl/>
          <w:lang w:val="en-GB"/>
        </w:rPr>
      </w:pPr>
      <w:r w:rsidRPr="00A91504">
        <w:rPr>
          <w:rFonts w:ascii="Simplified Arabic" w:hAnsi="Simplified Arabic" w:cs="Simplified Arabic" w:hint="cs"/>
          <w:sz w:val="32"/>
          <w:szCs w:val="32"/>
          <w:highlight w:val="cyan"/>
          <w:rtl/>
          <w:lang w:val="en-GB"/>
        </w:rPr>
        <w:t xml:space="preserve">٢- </w:t>
      </w:r>
      <w:r w:rsidRPr="00A91504">
        <w:rPr>
          <w:rFonts w:ascii="Simplified Arabic" w:hAnsi="Simplified Arabic" w:cs="Simplified Arabic" w:hint="cs"/>
          <w:b/>
          <w:bCs/>
          <w:sz w:val="32"/>
          <w:szCs w:val="32"/>
          <w:highlight w:val="cyan"/>
          <w:rtl/>
          <w:lang w:val="en-GB"/>
        </w:rPr>
        <w:t>صُلْبُ المَوْضُوعِ:</w:t>
      </w:r>
    </w:p>
    <w:p w14:paraId="01000BFA" w14:textId="57DD5457" w:rsidR="009C3AC9" w:rsidRPr="00A91504" w:rsidRDefault="001365D2" w:rsidP="009C3AC9">
      <w:pPr>
        <w:pStyle w:val="ListParagraph"/>
        <w:numPr>
          <w:ilvl w:val="0"/>
          <w:numId w:val="1"/>
        </w:numPr>
        <w:autoSpaceDE w:val="0"/>
        <w:autoSpaceDN w:val="0"/>
        <w:bidi/>
        <w:adjustRightInd w:val="0"/>
        <w:rPr>
          <w:rFonts w:ascii="Simplified Arabic" w:hAnsi="Simplified Arabic" w:cs="Simplified Arabic"/>
          <w:sz w:val="32"/>
          <w:szCs w:val="32"/>
          <w:lang w:val="en-GB"/>
        </w:rPr>
      </w:pPr>
      <w:r w:rsidRPr="00A91504">
        <w:rPr>
          <w:rFonts w:ascii="Simplified Arabic" w:hAnsi="Simplified Arabic" w:cs="Simplified Arabic" w:hint="cs"/>
          <w:sz w:val="32"/>
          <w:szCs w:val="32"/>
          <w:rtl/>
          <w:lang w:val="en-GB"/>
        </w:rPr>
        <w:t>الحديثُ عن</w:t>
      </w:r>
      <w:r w:rsidR="009C3AC9" w:rsidRPr="00A91504">
        <w:rPr>
          <w:rFonts w:ascii="Simplified Arabic" w:hAnsi="Simplified Arabic" w:cs="Simplified Arabic" w:hint="cs"/>
          <w:sz w:val="32"/>
          <w:szCs w:val="32"/>
          <w:rtl/>
          <w:lang w:val="en-GB"/>
        </w:rPr>
        <w:t xml:space="preserve"> الشَّخْصِيَّةِ المُخْتَارةِ وَأَبْرَ</w:t>
      </w:r>
      <w:r w:rsidRPr="00A91504">
        <w:rPr>
          <w:rFonts w:ascii="Simplified Arabic" w:hAnsi="Simplified Arabic" w:cs="Simplified Arabic" w:hint="cs"/>
          <w:sz w:val="32"/>
          <w:szCs w:val="32"/>
          <w:rtl/>
          <w:lang w:val="en-GB"/>
        </w:rPr>
        <w:t>زِ</w:t>
      </w:r>
      <w:r w:rsidR="009C3AC9" w:rsidRPr="00A91504">
        <w:rPr>
          <w:rFonts w:ascii="Simplified Arabic" w:hAnsi="Simplified Arabic" w:cs="Simplified Arabic" w:hint="cs"/>
          <w:sz w:val="32"/>
          <w:szCs w:val="32"/>
          <w:rtl/>
          <w:lang w:val="en-GB"/>
        </w:rPr>
        <w:t xml:space="preserve"> إِنْجَازَاتِهَا.</w:t>
      </w:r>
    </w:p>
    <w:p w14:paraId="767B45D9" w14:textId="6A4F6DB1" w:rsidR="009C3AC9" w:rsidRPr="00A91504" w:rsidRDefault="009C3AC9" w:rsidP="006A671D">
      <w:pPr>
        <w:pStyle w:val="ListParagraph"/>
        <w:numPr>
          <w:ilvl w:val="0"/>
          <w:numId w:val="1"/>
        </w:numPr>
        <w:autoSpaceDE w:val="0"/>
        <w:autoSpaceDN w:val="0"/>
        <w:bidi/>
        <w:adjustRightInd w:val="0"/>
        <w:rPr>
          <w:rFonts w:ascii="Simplified Arabic" w:hAnsi="Simplified Arabic" w:cs="Simplified Arabic"/>
          <w:sz w:val="32"/>
          <w:szCs w:val="32"/>
          <w:lang w:val="en-GB"/>
        </w:rPr>
      </w:pPr>
      <w:r w:rsidRPr="00A91504">
        <w:rPr>
          <w:rFonts w:ascii="Simplified Arabic" w:hAnsi="Simplified Arabic" w:cs="Simplified Arabic" w:hint="cs"/>
          <w:sz w:val="32"/>
          <w:szCs w:val="32"/>
          <w:rtl/>
          <w:lang w:val="en-GB"/>
        </w:rPr>
        <w:t>تَوْضِيحُ فِكْرَةِ</w:t>
      </w:r>
      <w:r w:rsidR="003B68C4" w:rsidRPr="00A91504">
        <w:rPr>
          <w:rFonts w:ascii="Simplified Arabic" w:hAnsi="Simplified Arabic" w:cs="Simplified Arabic" w:hint="cs"/>
          <w:sz w:val="32"/>
          <w:szCs w:val="32"/>
          <w:rtl/>
          <w:lang w:val="en-GB"/>
        </w:rPr>
        <w:t xml:space="preserve"> </w:t>
      </w:r>
      <w:r w:rsidRPr="00A91504">
        <w:rPr>
          <w:rFonts w:ascii="Simplified Arabic" w:hAnsi="Simplified Arabic" w:cs="Simplified Arabic" w:hint="cs"/>
          <w:sz w:val="32"/>
          <w:szCs w:val="32"/>
          <w:rtl/>
          <w:lang w:val="en-GB"/>
        </w:rPr>
        <w:t>لِمَاذا تُعَدُّ هذه الشَّخْصِيَّةُ نَمُوذَجًا لِلْإلِهَامِ.</w:t>
      </w:r>
    </w:p>
    <w:p w14:paraId="04301265" w14:textId="77777777" w:rsidR="00A91504" w:rsidRPr="00A91504" w:rsidRDefault="00A91504" w:rsidP="00A91504">
      <w:pPr>
        <w:pStyle w:val="ListParagraph"/>
        <w:autoSpaceDE w:val="0"/>
        <w:autoSpaceDN w:val="0"/>
        <w:bidi/>
        <w:adjustRightInd w:val="0"/>
        <w:rPr>
          <w:rFonts w:ascii="Simplified Arabic" w:hAnsi="Simplified Arabic" w:cs="Simplified Arabic"/>
          <w:sz w:val="32"/>
          <w:szCs w:val="32"/>
          <w:lang w:val="en-GB"/>
        </w:rPr>
      </w:pPr>
    </w:p>
    <w:p w14:paraId="72337BCF" w14:textId="77777777" w:rsidR="009C3AC9" w:rsidRPr="00A91504" w:rsidRDefault="009C3AC9" w:rsidP="009C3AC9">
      <w:pPr>
        <w:autoSpaceDE w:val="0"/>
        <w:autoSpaceDN w:val="0"/>
        <w:bidi/>
        <w:adjustRightInd w:val="0"/>
        <w:rPr>
          <w:rFonts w:ascii="Simplified Arabic" w:hAnsi="Simplified Arabic" w:cs="Simplified Arabic"/>
          <w:sz w:val="32"/>
          <w:szCs w:val="32"/>
          <w:lang w:val="en-GB"/>
        </w:rPr>
      </w:pPr>
      <w:r w:rsidRPr="00A91504">
        <w:rPr>
          <w:rFonts w:ascii="Simplified Arabic" w:hAnsi="Simplified Arabic" w:cs="Simplified Arabic" w:hint="cs"/>
          <w:sz w:val="32"/>
          <w:szCs w:val="32"/>
          <w:highlight w:val="cyan"/>
          <w:rtl/>
          <w:lang w:val="en-GB"/>
        </w:rPr>
        <w:t xml:space="preserve">٣- </w:t>
      </w:r>
      <w:r w:rsidRPr="00A91504">
        <w:rPr>
          <w:rFonts w:ascii="Simplified Arabic" w:hAnsi="Simplified Arabic" w:cs="Simplified Arabic" w:hint="cs"/>
          <w:b/>
          <w:bCs/>
          <w:sz w:val="32"/>
          <w:szCs w:val="32"/>
          <w:highlight w:val="cyan"/>
          <w:rtl/>
          <w:lang w:val="en-GB"/>
        </w:rPr>
        <w:t>الخاتمة:</w:t>
      </w:r>
    </w:p>
    <w:p w14:paraId="3C219648" w14:textId="77777777" w:rsidR="009C3AC9" w:rsidRPr="00A91504" w:rsidRDefault="009C3AC9" w:rsidP="009C3AC9">
      <w:pPr>
        <w:pStyle w:val="ListParagraph"/>
        <w:numPr>
          <w:ilvl w:val="0"/>
          <w:numId w:val="1"/>
        </w:numPr>
        <w:autoSpaceDE w:val="0"/>
        <w:autoSpaceDN w:val="0"/>
        <w:bidi/>
        <w:adjustRightInd w:val="0"/>
        <w:rPr>
          <w:rFonts w:ascii="Simplified Arabic" w:hAnsi="Simplified Arabic" w:cs="Simplified Arabic"/>
          <w:sz w:val="32"/>
          <w:szCs w:val="32"/>
          <w:lang w:val="en-GB"/>
        </w:rPr>
      </w:pPr>
      <w:r w:rsidRPr="00A91504">
        <w:rPr>
          <w:rFonts w:ascii="Simplified Arabic" w:hAnsi="Simplified Arabic" w:cs="Simplified Arabic" w:hint="cs"/>
          <w:sz w:val="32"/>
          <w:szCs w:val="32"/>
          <w:rtl/>
          <w:lang w:val="en-GB"/>
        </w:rPr>
        <w:t>تِبْيانُ أَثَرِ هَذِهِ الشَّخْصِيَّةِ في حَيَاتِكَ.</w:t>
      </w:r>
    </w:p>
    <w:p w14:paraId="6F8F1927" w14:textId="134F2313" w:rsidR="009C3AC9" w:rsidRPr="00A91504" w:rsidRDefault="009C3AC9" w:rsidP="009C3AC9">
      <w:pPr>
        <w:pStyle w:val="ListParagraph"/>
        <w:numPr>
          <w:ilvl w:val="0"/>
          <w:numId w:val="1"/>
        </w:numPr>
        <w:autoSpaceDE w:val="0"/>
        <w:autoSpaceDN w:val="0"/>
        <w:bidi/>
        <w:adjustRightInd w:val="0"/>
        <w:rPr>
          <w:rFonts w:ascii="Simplified Arabic" w:hAnsi="Simplified Arabic" w:cs="Simplified Arabic"/>
          <w:sz w:val="32"/>
          <w:szCs w:val="32"/>
          <w:lang w:val="en-GB"/>
        </w:rPr>
      </w:pPr>
      <w:r w:rsidRPr="00A91504">
        <w:rPr>
          <w:rFonts w:ascii="Simplified Arabic" w:hAnsi="Simplified Arabic" w:cs="Simplified Arabic" w:hint="cs"/>
          <w:sz w:val="32"/>
          <w:szCs w:val="32"/>
          <w:rtl/>
          <w:lang w:val="en-GB"/>
        </w:rPr>
        <w:t>التَّعبيرُ عَنْ الإِلْهَامِ الّذي اِسْتَم</w:t>
      </w:r>
      <w:r w:rsidRPr="00A91504">
        <w:rPr>
          <w:rFonts w:ascii="Simplified Arabic" w:hAnsi="Simplified Arabic" w:cs="Simplified Arabic" w:hint="cs"/>
          <w:color w:val="000000" w:themeColor="text1"/>
          <w:sz w:val="32"/>
          <w:szCs w:val="32"/>
          <w:rtl/>
          <w:lang w:val="en-GB"/>
        </w:rPr>
        <w:t>ْدَدْت</w:t>
      </w:r>
      <w:r w:rsidR="00F45215" w:rsidRPr="00A91504">
        <w:rPr>
          <w:rFonts w:ascii="Simplified Arabic" w:hAnsi="Simplified Arabic" w:cs="Simplified Arabic" w:hint="cs"/>
          <w:color w:val="000000" w:themeColor="text1"/>
          <w:sz w:val="32"/>
          <w:szCs w:val="32"/>
          <w:rtl/>
          <w:lang w:val="en-GB"/>
        </w:rPr>
        <w:t>َ</w:t>
      </w:r>
      <w:r w:rsidRPr="00A91504">
        <w:rPr>
          <w:rFonts w:ascii="Simplified Arabic" w:hAnsi="Simplified Arabic" w:cs="Simplified Arabic" w:hint="cs"/>
          <w:color w:val="000000" w:themeColor="text1"/>
          <w:sz w:val="32"/>
          <w:szCs w:val="32"/>
          <w:rtl/>
          <w:lang w:val="en-GB"/>
        </w:rPr>
        <w:t xml:space="preserve">هُ </w:t>
      </w:r>
      <w:r w:rsidRPr="00A91504">
        <w:rPr>
          <w:rFonts w:ascii="Simplified Arabic" w:hAnsi="Simplified Arabic" w:cs="Simplified Arabic" w:hint="cs"/>
          <w:sz w:val="32"/>
          <w:szCs w:val="32"/>
          <w:rtl/>
          <w:lang w:val="en-GB"/>
        </w:rPr>
        <w:t>مِنْهَا.</w:t>
      </w:r>
    </w:p>
    <w:p w14:paraId="2CBE73A4" w14:textId="2F19BF5C" w:rsidR="009C3AC9" w:rsidRPr="00A91504" w:rsidRDefault="009C3AC9" w:rsidP="009C3AC9">
      <w:pPr>
        <w:autoSpaceDE w:val="0"/>
        <w:autoSpaceDN w:val="0"/>
        <w:bidi/>
        <w:adjustRightInd w:val="0"/>
        <w:rPr>
          <w:rFonts w:ascii="Simplified Arabic" w:hAnsi="Simplified Arabic" w:cs="Simplified Arabic"/>
          <w:sz w:val="32"/>
          <w:szCs w:val="32"/>
          <w:rtl/>
          <w:lang w:val="en-GB"/>
        </w:rPr>
      </w:pPr>
    </w:p>
    <w:p w14:paraId="620617DA" w14:textId="1ECDF89D" w:rsidR="009C3AC9" w:rsidRPr="00E97374" w:rsidRDefault="009C3AC9" w:rsidP="009C3AC9">
      <w:pPr>
        <w:autoSpaceDE w:val="0"/>
        <w:autoSpaceDN w:val="0"/>
        <w:bidi/>
        <w:adjustRightInd w:val="0"/>
        <w:jc w:val="center"/>
        <w:rPr>
          <w:rFonts w:ascii="Simplified Arabic" w:hAnsi="Simplified Arabic" w:cs="Simplified Arabic"/>
          <w:sz w:val="36"/>
          <w:szCs w:val="36"/>
          <w:rtl/>
          <w:lang w:val="en-GB"/>
        </w:rPr>
      </w:pPr>
    </w:p>
    <w:p w14:paraId="71B5AAB9" w14:textId="61637B8F" w:rsidR="00A91504" w:rsidRPr="00A91504" w:rsidRDefault="009C3AC9" w:rsidP="00A91504">
      <w:pPr>
        <w:jc w:val="center"/>
        <w:rPr>
          <w:rFonts w:ascii="Times New Roman" w:eastAsia="Times New Roman" w:hAnsi="Times New Roman" w:cs="Times New Roman"/>
          <w:rtl/>
          <w:lang w:eastAsia="en-GB"/>
        </w:rPr>
      </w:pPr>
      <w:r w:rsidRPr="009C3AC9">
        <w:rPr>
          <w:rFonts w:ascii="Times New Roman" w:eastAsia="Times New Roman" w:hAnsi="Times New Roman" w:cs="Times New Roman"/>
          <w:lang w:eastAsia="en-GB"/>
        </w:rPr>
        <w:lastRenderedPageBreak/>
        <w:fldChar w:fldCharType="begin"/>
      </w:r>
      <w:r w:rsidRPr="009C3AC9">
        <w:rPr>
          <w:rFonts w:ascii="Times New Roman" w:eastAsia="Times New Roman" w:hAnsi="Times New Roman" w:cs="Times New Roman"/>
          <w:lang w:eastAsia="en-GB"/>
        </w:rPr>
        <w:instrText xml:space="preserve"> INCLUDEPICTURE "/var/folders/x4/zm3kwgx10g58g7jshm2ljhr80000gn/T/com.microsoft.Word/WebArchiveCopyPasteTempFiles/2Q==" \* MERGEFORMATINET </w:instrText>
      </w:r>
      <w:r w:rsidRPr="009C3AC9">
        <w:rPr>
          <w:rFonts w:ascii="Times New Roman" w:eastAsia="Times New Roman" w:hAnsi="Times New Roman" w:cs="Times New Roman"/>
          <w:lang w:eastAsia="en-GB"/>
        </w:rPr>
        <w:fldChar w:fldCharType="separate"/>
      </w:r>
      <w:r w:rsidRPr="009C3AC9">
        <w:rPr>
          <w:rFonts w:ascii="Times New Roman" w:eastAsia="Times New Roman" w:hAnsi="Times New Roman" w:cs="Times New Roman"/>
          <w:noProof/>
        </w:rPr>
        <w:drawing>
          <wp:inline distT="0" distB="0" distL="0" distR="0" wp14:anchorId="5C0DEB0B" wp14:editId="7844A436">
            <wp:extent cx="2403987" cy="2312282"/>
            <wp:effectExtent l="0" t="0" r="0" b="0"/>
            <wp:docPr id="1" name="Picture 1" descr="أفكار38 {اسم المجلس } | فيروز, صورة, الفنو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Cl-OZ-qLA4GmkdUPqoa56QE_4" descr="أفكار38 {اسم المجلس } | فيروز, صورة, الفنون"/>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47255" cy="2353900"/>
                    </a:xfrm>
                    <a:prstGeom prst="rect">
                      <a:avLst/>
                    </a:prstGeom>
                    <a:noFill/>
                    <a:ln>
                      <a:noFill/>
                    </a:ln>
                  </pic:spPr>
                </pic:pic>
              </a:graphicData>
            </a:graphic>
          </wp:inline>
        </w:drawing>
      </w:r>
      <w:r w:rsidRPr="009C3AC9">
        <w:rPr>
          <w:rFonts w:ascii="Times New Roman" w:eastAsia="Times New Roman" w:hAnsi="Times New Roman" w:cs="Times New Roman"/>
          <w:lang w:eastAsia="en-GB"/>
        </w:rPr>
        <w:fldChar w:fldCharType="end"/>
      </w:r>
    </w:p>
    <w:p w14:paraId="1603AD6A" w14:textId="4087FCA2" w:rsidR="009C3AC9" w:rsidRDefault="009C3AC9" w:rsidP="009C3AC9">
      <w:pPr>
        <w:autoSpaceDE w:val="0"/>
        <w:autoSpaceDN w:val="0"/>
        <w:bidi/>
        <w:adjustRightInd w:val="0"/>
        <w:rPr>
          <w:rFonts w:ascii="Simplified Arabic" w:hAnsi="Simplified Arabic" w:cs="Simplified Arabic"/>
          <w:sz w:val="28"/>
          <w:szCs w:val="28"/>
          <w:rtl/>
          <w:lang w:val="en-GB"/>
        </w:rPr>
      </w:pPr>
    </w:p>
    <w:p w14:paraId="3BF3AAF8" w14:textId="0DF2B6F3" w:rsidR="00A91504" w:rsidRDefault="00A91504" w:rsidP="00A91504">
      <w:pPr>
        <w:autoSpaceDE w:val="0"/>
        <w:autoSpaceDN w:val="0"/>
        <w:bidi/>
        <w:adjustRightInd w:val="0"/>
        <w:rPr>
          <w:rFonts w:ascii="Simplified Arabic" w:hAnsi="Simplified Arabic" w:cs="Simplified Arabic"/>
          <w:sz w:val="28"/>
          <w:szCs w:val="28"/>
          <w:rtl/>
          <w:lang w:val="en-GB"/>
        </w:rPr>
      </w:pPr>
    </w:p>
    <w:p w14:paraId="33614D5D" w14:textId="77777777" w:rsidR="00A91504" w:rsidRDefault="00A91504" w:rsidP="00A91504">
      <w:pPr>
        <w:autoSpaceDE w:val="0"/>
        <w:autoSpaceDN w:val="0"/>
        <w:bidi/>
        <w:adjustRightInd w:val="0"/>
        <w:rPr>
          <w:rFonts w:ascii="Simplified Arabic" w:hAnsi="Simplified Arabic" w:cs="Simplified Arabic"/>
          <w:sz w:val="28"/>
          <w:szCs w:val="28"/>
          <w:rtl/>
          <w:lang w:val="en-GB"/>
        </w:rPr>
      </w:pPr>
    </w:p>
    <w:p w14:paraId="45CD0587" w14:textId="77777777" w:rsidR="009C3AC9" w:rsidRPr="009C3AC9" w:rsidRDefault="009C3AC9" w:rsidP="009C3AC9">
      <w:pPr>
        <w:autoSpaceDE w:val="0"/>
        <w:autoSpaceDN w:val="0"/>
        <w:bidi/>
        <w:adjustRightInd w:val="0"/>
        <w:rPr>
          <w:rFonts w:ascii="Simplified Arabic" w:hAnsi="Simplified Arabic" w:cs="Simplified Arabic"/>
          <w:sz w:val="28"/>
          <w:szCs w:val="28"/>
          <w:lang w:val="en-GB"/>
        </w:rPr>
      </w:pPr>
    </w:p>
    <w:p w14:paraId="5FC4D491" w14:textId="77777777" w:rsidR="009C3AC9" w:rsidRPr="00044379" w:rsidRDefault="009C3AC9" w:rsidP="009C3AC9">
      <w:pPr>
        <w:pStyle w:val="ListParagraph"/>
        <w:autoSpaceDE w:val="0"/>
        <w:autoSpaceDN w:val="0"/>
        <w:bidi/>
        <w:adjustRightInd w:val="0"/>
        <w:rPr>
          <w:rFonts w:ascii="Simplified Arabic" w:hAnsi="Simplified Arabic" w:cs="Simplified Arabic"/>
          <w:sz w:val="28"/>
          <w:szCs w:val="28"/>
          <w:lang w:val="en-GB"/>
        </w:rPr>
      </w:pPr>
    </w:p>
    <w:p w14:paraId="1D1BB1FE" w14:textId="77777777" w:rsidR="009C3AC9" w:rsidRDefault="009C3AC9" w:rsidP="009C3AC9">
      <w:pPr>
        <w:autoSpaceDE w:val="0"/>
        <w:autoSpaceDN w:val="0"/>
        <w:bidi/>
        <w:adjustRightInd w:val="0"/>
        <w:rPr>
          <w:rFonts w:ascii="Simplified Arabic" w:hAnsi="Simplified Arabic" w:cs="Simplified Arabic"/>
          <w:b/>
          <w:bCs/>
          <w:sz w:val="28"/>
          <w:szCs w:val="28"/>
          <w:rtl/>
          <w:lang w:val="en-GB"/>
        </w:rPr>
      </w:pPr>
      <w:r w:rsidRPr="001B7270">
        <w:rPr>
          <w:rFonts w:ascii="Simplified Arabic" w:hAnsi="Simplified Arabic" w:cs="Simplified Arabic" w:hint="cs"/>
          <w:b/>
          <w:bCs/>
          <w:sz w:val="28"/>
          <w:szCs w:val="28"/>
          <w:highlight w:val="magenta"/>
          <w:rtl/>
          <w:lang w:val="en-GB"/>
        </w:rPr>
        <w:t>نَمُوذجٌ فِي التّعبيرِ الكِتابيِّ:</w:t>
      </w:r>
    </w:p>
    <w:p w14:paraId="4A8825A7" w14:textId="77777777" w:rsidR="009C3AC9" w:rsidRPr="00A91504" w:rsidRDefault="009C3AC9" w:rsidP="009C3AC9">
      <w:pPr>
        <w:autoSpaceDE w:val="0"/>
        <w:autoSpaceDN w:val="0"/>
        <w:bidi/>
        <w:adjustRightInd w:val="0"/>
        <w:rPr>
          <w:rFonts w:ascii="Simplified Arabic" w:hAnsi="Simplified Arabic" w:cs="Simplified Arabic"/>
          <w:b/>
          <w:bCs/>
          <w:sz w:val="32"/>
          <w:szCs w:val="32"/>
          <w:rtl/>
          <w:lang w:val="en-GB"/>
        </w:rPr>
      </w:pPr>
    </w:p>
    <w:p w14:paraId="64196357" w14:textId="77777777" w:rsidR="009C3AC9" w:rsidRPr="00A91504" w:rsidRDefault="009C3AC9" w:rsidP="009C3AC9">
      <w:pPr>
        <w:autoSpaceDE w:val="0"/>
        <w:autoSpaceDN w:val="0"/>
        <w:bidi/>
        <w:adjustRightInd w:val="0"/>
        <w:jc w:val="center"/>
        <w:rPr>
          <w:rFonts w:ascii="Simplified Arabic" w:hAnsi="Simplified Arabic" w:cs="Simplified Arabic"/>
          <w:b/>
          <w:bCs/>
          <w:sz w:val="32"/>
          <w:szCs w:val="32"/>
          <w:lang w:val="en-GB"/>
        </w:rPr>
      </w:pPr>
      <w:r w:rsidRPr="00A91504">
        <w:rPr>
          <w:rFonts w:ascii="Simplified Arabic" w:hAnsi="Simplified Arabic" w:cs="Simplified Arabic" w:hint="cs"/>
          <w:b/>
          <w:bCs/>
          <w:sz w:val="32"/>
          <w:szCs w:val="32"/>
          <w:rtl/>
          <w:lang w:val="en-GB"/>
        </w:rPr>
        <w:t>فيروزُ الأُغْنِيَة</w:t>
      </w:r>
    </w:p>
    <w:p w14:paraId="3D04DB1F" w14:textId="77777777" w:rsidR="009C3AC9" w:rsidRPr="00A91504" w:rsidRDefault="009C3AC9" w:rsidP="009C3AC9">
      <w:pPr>
        <w:autoSpaceDE w:val="0"/>
        <w:autoSpaceDN w:val="0"/>
        <w:bidi/>
        <w:adjustRightInd w:val="0"/>
        <w:rPr>
          <w:rFonts w:ascii="Simplified Arabic" w:hAnsi="Simplified Arabic" w:cs="Simplified Arabic"/>
          <w:sz w:val="32"/>
          <w:szCs w:val="32"/>
          <w:lang w:val="en-GB"/>
        </w:rPr>
      </w:pPr>
    </w:p>
    <w:p w14:paraId="7E56F7EB" w14:textId="77777777" w:rsidR="009C3AC9" w:rsidRPr="00A91504" w:rsidRDefault="009C3AC9" w:rsidP="009C3AC9">
      <w:pPr>
        <w:autoSpaceDE w:val="0"/>
        <w:autoSpaceDN w:val="0"/>
        <w:bidi/>
        <w:adjustRightInd w:val="0"/>
        <w:ind w:left="360"/>
        <w:rPr>
          <w:rFonts w:ascii="Simplified Arabic" w:hAnsi="Simplified Arabic" w:cs="Simplified Arabic"/>
          <w:sz w:val="32"/>
          <w:szCs w:val="32"/>
          <w:lang w:val="en-GB"/>
        </w:rPr>
      </w:pPr>
      <w:r w:rsidRPr="00A91504">
        <w:rPr>
          <w:rFonts w:ascii="Simplified Arabic" w:hAnsi="Simplified Arabic" w:cs="Simplified Arabic" w:hint="cs"/>
          <w:b/>
          <w:bCs/>
          <w:sz w:val="32"/>
          <w:szCs w:val="32"/>
          <w:rtl/>
          <w:lang w:val="en-GB"/>
        </w:rPr>
        <w:t>المقدّمة</w:t>
      </w:r>
      <w:r w:rsidRPr="00A91504">
        <w:rPr>
          <w:rFonts w:ascii="Simplified Arabic" w:hAnsi="Simplified Arabic" w:cs="Simplified Arabic" w:hint="cs"/>
          <w:sz w:val="32"/>
          <w:szCs w:val="32"/>
          <w:lang w:val="en-GB"/>
        </w:rPr>
        <w:t>:</w:t>
      </w:r>
    </w:p>
    <w:p w14:paraId="6971F365" w14:textId="07CB6406" w:rsidR="009C3AC9" w:rsidRPr="00A91504" w:rsidRDefault="009C3AC9" w:rsidP="009C3AC9">
      <w:pPr>
        <w:autoSpaceDE w:val="0"/>
        <w:autoSpaceDN w:val="0"/>
        <w:bidi/>
        <w:adjustRightInd w:val="0"/>
        <w:rPr>
          <w:rFonts w:ascii="Simplified Arabic" w:hAnsi="Simplified Arabic" w:cs="Simplified Arabic"/>
          <w:sz w:val="32"/>
          <w:szCs w:val="32"/>
          <w:lang w:val="en-GB"/>
        </w:rPr>
      </w:pPr>
      <w:r w:rsidRPr="00A91504">
        <w:rPr>
          <w:rFonts w:ascii="Simplified Arabic" w:hAnsi="Simplified Arabic" w:cs="Simplified Arabic" w:hint="cs"/>
          <w:sz w:val="32"/>
          <w:szCs w:val="32"/>
          <w:rtl/>
          <w:lang w:val="en-GB"/>
        </w:rPr>
        <w:t xml:space="preserve">     تُعد</w:t>
      </w:r>
      <w:r w:rsidR="00F35554" w:rsidRPr="00A91504">
        <w:rPr>
          <w:rFonts w:ascii="Simplified Arabic" w:hAnsi="Simplified Arabic" w:cs="Simplified Arabic" w:hint="cs"/>
          <w:sz w:val="32"/>
          <w:szCs w:val="32"/>
          <w:rtl/>
          <w:lang w:val="en-GB"/>
        </w:rPr>
        <w:t>ُّ فِيرُوز_</w:t>
      </w:r>
      <w:r w:rsidR="00B82B9C" w:rsidRPr="00A91504">
        <w:rPr>
          <w:rFonts w:ascii="Simplified Arabic" w:hAnsi="Simplified Arabic" w:cs="Simplified Arabic" w:hint="cs"/>
          <w:sz w:val="32"/>
          <w:szCs w:val="32"/>
          <w:rtl/>
          <w:lang w:val="en-GB"/>
        </w:rPr>
        <w:t xml:space="preserve"> </w:t>
      </w:r>
      <w:r w:rsidR="00F35554" w:rsidRPr="00A91504">
        <w:rPr>
          <w:rFonts w:ascii="Simplified Arabic" w:hAnsi="Simplified Arabic" w:cs="Simplified Arabic" w:hint="cs"/>
          <w:sz w:val="32"/>
          <w:szCs w:val="32"/>
          <w:rtl/>
          <w:lang w:val="en-GB"/>
        </w:rPr>
        <w:t>"سَفِيرَةُ لُبْنَانَ إِلَى النُّجُومِ"_</w:t>
      </w:r>
      <w:r w:rsidRPr="00A91504">
        <w:rPr>
          <w:rFonts w:ascii="Simplified Arabic" w:hAnsi="Simplified Arabic" w:cs="Simplified Arabic" w:hint="cs"/>
          <w:sz w:val="32"/>
          <w:szCs w:val="32"/>
          <w:rtl/>
          <w:lang w:val="en-GB"/>
        </w:rPr>
        <w:t xml:space="preserve"> مِنْ أَبْرَزِ الفَنَّانِينَ فِي العَالَمِ العَرَبِيِّ. بِفَضْلِ صَوْتِهَا العَذْبِ وَأَغَانِيهَا الَّتِي تَجْمَعُ بَيْنَ الجَمَالِ وَالرُّوحَانِيَّةِ، </w:t>
      </w:r>
      <w:r w:rsidR="00F35554" w:rsidRPr="00A91504">
        <w:rPr>
          <w:rFonts w:ascii="Simplified Arabic" w:hAnsi="Simplified Arabic" w:cs="Simplified Arabic" w:hint="cs"/>
          <w:sz w:val="32"/>
          <w:szCs w:val="32"/>
          <w:rtl/>
          <w:lang w:val="en-GB"/>
        </w:rPr>
        <w:t xml:space="preserve">وقد </w:t>
      </w:r>
      <w:r w:rsidRPr="00A91504">
        <w:rPr>
          <w:rFonts w:ascii="Simplified Arabic" w:hAnsi="Simplified Arabic" w:cs="Simplified Arabic" w:hint="cs"/>
          <w:sz w:val="32"/>
          <w:szCs w:val="32"/>
          <w:rtl/>
          <w:lang w:val="en-GB"/>
        </w:rPr>
        <w:t>أَصْبَحَتْ أَيْقُونَةً فَنِّيَّةً عَالَمِيَّةً</w:t>
      </w:r>
      <w:r w:rsidRPr="00A91504">
        <w:rPr>
          <w:rFonts w:ascii="Simplified Arabic" w:hAnsi="Simplified Arabic" w:cs="Simplified Arabic" w:hint="cs"/>
          <w:sz w:val="32"/>
          <w:szCs w:val="32"/>
          <w:lang w:val="en-GB"/>
        </w:rPr>
        <w:t>.</w:t>
      </w:r>
    </w:p>
    <w:p w14:paraId="539361CD" w14:textId="77777777" w:rsidR="009C3AC9" w:rsidRPr="00A91504" w:rsidRDefault="009C3AC9" w:rsidP="009C3AC9">
      <w:pPr>
        <w:autoSpaceDE w:val="0"/>
        <w:autoSpaceDN w:val="0"/>
        <w:bidi/>
        <w:adjustRightInd w:val="0"/>
        <w:ind w:left="360"/>
        <w:rPr>
          <w:rFonts w:ascii="Simplified Arabic" w:hAnsi="Simplified Arabic" w:cs="Simplified Arabic"/>
          <w:color w:val="000000" w:themeColor="text1"/>
          <w:sz w:val="32"/>
          <w:szCs w:val="32"/>
          <w:lang w:val="en-GB"/>
        </w:rPr>
      </w:pPr>
      <w:r w:rsidRPr="00A91504">
        <w:rPr>
          <w:rFonts w:ascii="Simplified Arabic" w:hAnsi="Simplified Arabic" w:cs="Simplified Arabic" w:hint="cs"/>
          <w:b/>
          <w:bCs/>
          <w:sz w:val="32"/>
          <w:szCs w:val="32"/>
          <w:rtl/>
          <w:lang w:val="en-GB"/>
        </w:rPr>
        <w:t>صلب الموضوع</w:t>
      </w:r>
      <w:r w:rsidRPr="00A91504">
        <w:rPr>
          <w:rFonts w:ascii="Simplified Arabic" w:hAnsi="Simplified Arabic" w:cs="Simplified Arabic" w:hint="cs"/>
          <w:sz w:val="32"/>
          <w:szCs w:val="32"/>
          <w:lang w:val="en-GB"/>
        </w:rPr>
        <w:t>:</w:t>
      </w:r>
    </w:p>
    <w:p w14:paraId="0460B43D" w14:textId="7DD4B352" w:rsidR="000A0860" w:rsidRPr="00A91504" w:rsidRDefault="009C3AC9" w:rsidP="000A0860">
      <w:pPr>
        <w:autoSpaceDE w:val="0"/>
        <w:autoSpaceDN w:val="0"/>
        <w:bidi/>
        <w:adjustRightInd w:val="0"/>
        <w:rPr>
          <w:rFonts w:ascii="Simplified Arabic" w:hAnsi="Simplified Arabic" w:cs="Simplified Arabic"/>
          <w:color w:val="000000" w:themeColor="text1"/>
          <w:sz w:val="32"/>
          <w:szCs w:val="32"/>
          <w:rtl/>
          <w:lang w:val="en-GB"/>
        </w:rPr>
      </w:pPr>
      <w:r w:rsidRPr="00A91504">
        <w:rPr>
          <w:rFonts w:ascii="Simplified Arabic" w:hAnsi="Simplified Arabic" w:cs="Simplified Arabic" w:hint="cs"/>
          <w:color w:val="000000" w:themeColor="text1"/>
          <w:sz w:val="32"/>
          <w:szCs w:val="32"/>
          <w:rtl/>
          <w:lang w:val="en-GB"/>
        </w:rPr>
        <w:t xml:space="preserve">وُلِدَتْ فِيرُوز فِي ٢١ </w:t>
      </w:r>
      <w:r w:rsidR="00FC1B09" w:rsidRPr="00A91504">
        <w:rPr>
          <w:rFonts w:ascii="Simplified Arabic" w:hAnsi="Simplified Arabic" w:cs="Simplified Arabic" w:hint="cs"/>
          <w:color w:val="000000" w:themeColor="text1"/>
          <w:sz w:val="32"/>
          <w:szCs w:val="32"/>
          <w:rtl/>
          <w:lang w:val="en-GB"/>
        </w:rPr>
        <w:t>تشرين الثّاني سنةَ</w:t>
      </w:r>
      <w:r w:rsidRPr="00A91504">
        <w:rPr>
          <w:rFonts w:ascii="Simplified Arabic" w:hAnsi="Simplified Arabic" w:cs="Simplified Arabic" w:hint="cs"/>
          <w:color w:val="000000" w:themeColor="text1"/>
          <w:sz w:val="32"/>
          <w:szCs w:val="32"/>
          <w:rtl/>
          <w:lang w:val="en-GB"/>
        </w:rPr>
        <w:t xml:space="preserve"> ١٩٣٤ فِي بَيْرُوت</w:t>
      </w:r>
      <w:r w:rsidR="00FC1B09" w:rsidRPr="00A91504">
        <w:rPr>
          <w:rFonts w:ascii="Simplified Arabic" w:hAnsi="Simplified Arabic" w:cs="Simplified Arabic" w:hint="cs"/>
          <w:color w:val="000000" w:themeColor="text1"/>
          <w:sz w:val="32"/>
          <w:szCs w:val="32"/>
          <w:rtl/>
          <w:lang w:val="en-GB"/>
        </w:rPr>
        <w:t>َ</w:t>
      </w:r>
      <w:r w:rsidRPr="00A91504">
        <w:rPr>
          <w:rFonts w:ascii="Simplified Arabic" w:hAnsi="Simplified Arabic" w:cs="Simplified Arabic" w:hint="cs"/>
          <w:color w:val="000000" w:themeColor="text1"/>
          <w:sz w:val="32"/>
          <w:szCs w:val="32"/>
          <w:rtl/>
          <w:lang w:val="en-GB"/>
        </w:rPr>
        <w:t>، وَبَدَأَتْ مَسِيرَتَهَا الفَنِّيَّةَ فِي آخِرِ الأَرْبَعِينَاتِ مِنْ خِلَالِ الإِذَاع</w:t>
      </w:r>
      <w:r w:rsidR="00FC1B09" w:rsidRPr="00A91504">
        <w:rPr>
          <w:rFonts w:ascii="Simplified Arabic" w:hAnsi="Simplified Arabic" w:cs="Simplified Arabic" w:hint="cs"/>
          <w:color w:val="000000" w:themeColor="text1"/>
          <w:sz w:val="32"/>
          <w:szCs w:val="32"/>
          <w:rtl/>
          <w:lang w:val="en-GB"/>
        </w:rPr>
        <w:t>َةِ اللُّبْنَانِيَّةِ. بَدَأَ م</w:t>
      </w:r>
      <w:r w:rsidR="002A68E7" w:rsidRPr="00A91504">
        <w:rPr>
          <w:rFonts w:ascii="Simplified Arabic" w:hAnsi="Simplified Arabic" w:cs="Simplified Arabic" w:hint="cs"/>
          <w:color w:val="000000" w:themeColor="text1"/>
          <w:sz w:val="32"/>
          <w:szCs w:val="32"/>
          <w:rtl/>
          <w:lang w:val="en-GB"/>
        </w:rPr>
        <w:t>ِ</w:t>
      </w:r>
      <w:r w:rsidRPr="00A91504">
        <w:rPr>
          <w:rFonts w:ascii="Simplified Arabic" w:hAnsi="Simplified Arabic" w:cs="Simplified Arabic" w:hint="cs"/>
          <w:color w:val="000000" w:themeColor="text1"/>
          <w:sz w:val="32"/>
          <w:szCs w:val="32"/>
          <w:rtl/>
          <w:lang w:val="en-GB"/>
        </w:rPr>
        <w:t>شْوَارُهَا الفَنِّيُّ فِي البِدَايَةِ مَعَ فَرْقَةِ الإِذَاعَةِ اللُّبْنَانِيَّةِ، حَيْثُ لَفَتَتِ الأَنْظَارَ بِصَوْتِهَا المُمَيَّزِ، إِلَّا أَنَّ اِنْطِلَاقَتَهَا الحَقِيقِيَّةَ كَانَتْ عَبْرَ تَعَاوُنِهَا مَعَ الأَخَوَيْنِ رَحْبَانِي اللّذيْنِ شكّلا مَعَهَا ثُنَائِيًّا فَنِّيًّا نَاجِحًا. قَدَّمَتْ مَعَهُما عَدَدًا مِنَ الأَعْمَالِ الَّتِي صَارَتْ جُزْءًا مِنْ التَّرَاثِ الف</w:t>
      </w:r>
      <w:r w:rsidR="00026F2F" w:rsidRPr="00A91504">
        <w:rPr>
          <w:rFonts w:ascii="Simplified Arabic" w:hAnsi="Simplified Arabic" w:cs="Simplified Arabic" w:hint="cs"/>
          <w:color w:val="000000" w:themeColor="text1"/>
          <w:sz w:val="32"/>
          <w:szCs w:val="32"/>
          <w:rtl/>
          <w:lang w:val="en-GB"/>
        </w:rPr>
        <w:t>َنِّيِّ العَرَبِيِّ، مِثْلَ "بِ</w:t>
      </w:r>
      <w:r w:rsidRPr="00A91504">
        <w:rPr>
          <w:rFonts w:ascii="Simplified Arabic" w:hAnsi="Simplified Arabic" w:cs="Simplified Arabic" w:hint="cs"/>
          <w:color w:val="000000" w:themeColor="text1"/>
          <w:sz w:val="32"/>
          <w:szCs w:val="32"/>
          <w:rtl/>
          <w:lang w:val="en-GB"/>
        </w:rPr>
        <w:t>ك</w:t>
      </w:r>
      <w:r w:rsidR="00026F2F" w:rsidRPr="00A91504">
        <w:rPr>
          <w:rFonts w:ascii="Simplified Arabic" w:hAnsi="Simplified Arabic" w:cs="Simplified Arabic" w:hint="cs"/>
          <w:color w:val="000000" w:themeColor="text1"/>
          <w:sz w:val="32"/>
          <w:szCs w:val="32"/>
          <w:rtl/>
          <w:lang w:val="en-GB"/>
        </w:rPr>
        <w:t>ْتُبْ إِسْمَك</w:t>
      </w:r>
      <w:r w:rsidRPr="00A91504">
        <w:rPr>
          <w:rFonts w:ascii="Simplified Arabic" w:hAnsi="Simplified Arabic" w:cs="Simplified Arabic" w:hint="cs"/>
          <w:color w:val="000000" w:themeColor="text1"/>
          <w:sz w:val="32"/>
          <w:szCs w:val="32"/>
          <w:rtl/>
          <w:lang w:val="en-GB"/>
        </w:rPr>
        <w:t xml:space="preserve"> يَا حَبِيبِي" "وَزَهْرَةُ المَدَائِنِ"</w:t>
      </w:r>
      <w:r w:rsidR="00354D56" w:rsidRPr="00A91504">
        <w:rPr>
          <w:rFonts w:ascii="Simplified Arabic" w:hAnsi="Simplified Arabic" w:cs="Simplified Arabic" w:hint="cs"/>
          <w:color w:val="000000" w:themeColor="text1"/>
          <w:sz w:val="32"/>
          <w:szCs w:val="32"/>
          <w:rtl/>
          <w:lang w:val="en-GB"/>
        </w:rPr>
        <w:t>.</w:t>
      </w:r>
    </w:p>
    <w:p w14:paraId="4FA4BB56" w14:textId="77777777" w:rsidR="000A0860" w:rsidRPr="00A91504" w:rsidRDefault="000A0860" w:rsidP="000A0860">
      <w:pPr>
        <w:autoSpaceDE w:val="0"/>
        <w:autoSpaceDN w:val="0"/>
        <w:bidi/>
        <w:adjustRightInd w:val="0"/>
        <w:rPr>
          <w:rFonts w:ascii="Simplified Arabic" w:hAnsi="Simplified Arabic" w:cs="Simplified Arabic"/>
          <w:color w:val="000000" w:themeColor="text1"/>
          <w:sz w:val="32"/>
          <w:szCs w:val="32"/>
          <w:rtl/>
          <w:lang w:val="en-GB"/>
        </w:rPr>
      </w:pPr>
    </w:p>
    <w:p w14:paraId="42565F2D" w14:textId="0CEF33D9" w:rsidR="009C3AC9" w:rsidRPr="00A91504" w:rsidRDefault="009C3AC9" w:rsidP="000A0860">
      <w:pPr>
        <w:autoSpaceDE w:val="0"/>
        <w:autoSpaceDN w:val="0"/>
        <w:bidi/>
        <w:adjustRightInd w:val="0"/>
        <w:rPr>
          <w:rFonts w:ascii="Simplified Arabic" w:hAnsi="Simplified Arabic" w:cs="Simplified Arabic"/>
          <w:color w:val="000000" w:themeColor="text1"/>
          <w:sz w:val="32"/>
          <w:szCs w:val="32"/>
          <w:lang w:val="en-GB"/>
        </w:rPr>
      </w:pPr>
      <w:r w:rsidRPr="00A91504">
        <w:rPr>
          <w:rFonts w:ascii="Simplified Arabic" w:hAnsi="Simplified Arabic" w:cs="Simplified Arabic" w:hint="cs"/>
          <w:color w:val="000000" w:themeColor="text1"/>
          <w:sz w:val="32"/>
          <w:szCs w:val="32"/>
          <w:rtl/>
          <w:lang w:val="en-GB"/>
        </w:rPr>
        <w:t>تَمَيَّزَتْ أَغَانِيهَا بِقُدْرَتِهَا عَلَى نَقْلِ مَشَاعِرَ مُخْتَلِفَةٍ مِنَ الفَرَحِ وَالحُزْنِ وَالحُبِّ، وَبِأُسْلُوبِهَا الفَرِيدِ الَّذِي يَمْزِجُ بَيْنَ الطَّابِعِ الشَّعْبِيِّ الكَلاسيكِيِّ وَالتَّجْدِيدِ المٌوسِيقِيِّ. كَمَا</w:t>
      </w:r>
      <w:r w:rsidR="00354D56" w:rsidRPr="00A91504">
        <w:rPr>
          <w:rFonts w:ascii="Simplified Arabic" w:hAnsi="Simplified Arabic" w:cs="Simplified Arabic" w:hint="cs"/>
          <w:color w:val="000000" w:themeColor="text1"/>
          <w:sz w:val="32"/>
          <w:szCs w:val="32"/>
          <w:rtl/>
          <w:lang w:val="en-GB"/>
        </w:rPr>
        <w:t xml:space="preserve"> عُرِفَتْ بِتَقْدِيمِهَا أَغَانيَ وَطَنِيَةً كَانَ</w:t>
      </w:r>
      <w:r w:rsidRPr="00A91504">
        <w:rPr>
          <w:rFonts w:ascii="Simplified Arabic" w:hAnsi="Simplified Arabic" w:cs="Simplified Arabic" w:hint="cs"/>
          <w:color w:val="000000" w:themeColor="text1"/>
          <w:sz w:val="32"/>
          <w:szCs w:val="32"/>
          <w:rtl/>
          <w:lang w:val="en-GB"/>
        </w:rPr>
        <w:t xml:space="preserve"> لَهَا تَأْثِيرٌ عَمِيقٌ فِي نُفُوسِ اللُّبْنَانِيِّينَ وَالعَرَبِ، مِثْلَ "كِي</w:t>
      </w:r>
      <w:r w:rsidR="00354D56" w:rsidRPr="00A91504">
        <w:rPr>
          <w:rFonts w:ascii="Simplified Arabic" w:hAnsi="Simplified Arabic" w:cs="Simplified Arabic" w:hint="cs"/>
          <w:color w:val="000000" w:themeColor="text1"/>
          <w:sz w:val="32"/>
          <w:szCs w:val="32"/>
          <w:rtl/>
          <w:lang w:val="en-GB"/>
        </w:rPr>
        <w:t>فَك إِنْتَ</w:t>
      </w:r>
      <w:r w:rsidRPr="00A91504">
        <w:rPr>
          <w:rFonts w:ascii="Simplified Arabic" w:hAnsi="Simplified Arabic" w:cs="Simplified Arabic" w:hint="cs"/>
          <w:color w:val="000000" w:themeColor="text1"/>
          <w:sz w:val="32"/>
          <w:szCs w:val="32"/>
          <w:rtl/>
          <w:lang w:val="en-GB"/>
        </w:rPr>
        <w:t xml:space="preserve">". </w:t>
      </w:r>
    </w:p>
    <w:p w14:paraId="121AF01E" w14:textId="14EED903" w:rsidR="009C3AC9" w:rsidRPr="00A91504" w:rsidRDefault="009C3AC9" w:rsidP="002C2AE7">
      <w:pPr>
        <w:autoSpaceDE w:val="0"/>
        <w:autoSpaceDN w:val="0"/>
        <w:bidi/>
        <w:adjustRightInd w:val="0"/>
        <w:rPr>
          <w:rFonts w:ascii="Simplified Arabic" w:hAnsi="Simplified Arabic" w:cs="Simplified Arabic" w:hint="cs"/>
          <w:sz w:val="32"/>
          <w:szCs w:val="32"/>
          <w:rtl/>
          <w:lang w:val="en-GB"/>
        </w:rPr>
      </w:pPr>
      <w:r w:rsidRPr="00A91504">
        <w:rPr>
          <w:rFonts w:ascii="Simplified Arabic" w:hAnsi="Simplified Arabic" w:cs="Simplified Arabic" w:hint="cs"/>
          <w:sz w:val="32"/>
          <w:szCs w:val="32"/>
          <w:rtl/>
          <w:lang w:val="en-GB"/>
        </w:rPr>
        <w:lastRenderedPageBreak/>
        <w:t>حَتَّى بَعْدَ مَرُورِ سِنِينَ عَلَى بَدْءِ مَسِيرَتِهَا، لَا يَزَالُ صَوْتُ فِيرُوز يُشِعُّ وَيُثِيرُ الإِعْجَابَ فِي جَمِيعِ أَنْحَاءِ العَالَمِ. تَعْكِسُ كَلِمَاتُ أَغَانِيهَا وَأَلْحَانُهَا التَّحَدِّيَاتِ وَالمَشَاعِرَ الإِنسَانِيَّةَ الَّتِي يَمُرُّ بِهَا كُلُّ فَرْدٍ، مِمَّا يَجْعَلُهَا قَادِرَةً عَلَى التَّوَاصُلِ مَعَ جُمْهُورٍ وَاسِعٍ مِنَ الأَجْيَالِ المُخْتَلِفَةِ</w:t>
      </w:r>
      <w:r w:rsidRPr="00A91504">
        <w:rPr>
          <w:rFonts w:ascii="Simplified Arabic" w:hAnsi="Simplified Arabic" w:cs="Simplified Arabic" w:hint="cs"/>
          <w:sz w:val="32"/>
          <w:szCs w:val="32"/>
          <w:lang w:val="en-GB"/>
        </w:rPr>
        <w:t>.</w:t>
      </w:r>
    </w:p>
    <w:p w14:paraId="2E7A5EEE" w14:textId="77777777" w:rsidR="009C3AC9" w:rsidRPr="00A91504" w:rsidRDefault="009C3AC9" w:rsidP="009C3AC9">
      <w:pPr>
        <w:autoSpaceDE w:val="0"/>
        <w:autoSpaceDN w:val="0"/>
        <w:bidi/>
        <w:adjustRightInd w:val="0"/>
        <w:rPr>
          <w:rFonts w:ascii="Simplified Arabic" w:hAnsi="Simplified Arabic" w:cs="Simplified Arabic"/>
          <w:sz w:val="32"/>
          <w:szCs w:val="32"/>
          <w:rtl/>
          <w:lang w:val="en-GB"/>
        </w:rPr>
      </w:pPr>
      <w:r w:rsidRPr="00A91504">
        <w:rPr>
          <w:rFonts w:ascii="Simplified Arabic" w:hAnsi="Simplified Arabic" w:cs="Simplified Arabic" w:hint="cs"/>
          <w:b/>
          <w:bCs/>
          <w:sz w:val="32"/>
          <w:szCs w:val="32"/>
          <w:rtl/>
          <w:lang w:val="en-GB"/>
        </w:rPr>
        <w:t>الخاتمة</w:t>
      </w:r>
      <w:r w:rsidRPr="00A91504">
        <w:rPr>
          <w:rFonts w:ascii="Simplified Arabic" w:hAnsi="Simplified Arabic" w:cs="Simplified Arabic" w:hint="cs"/>
          <w:sz w:val="32"/>
          <w:szCs w:val="32"/>
          <w:lang w:val="en-GB"/>
        </w:rPr>
        <w:t>:</w:t>
      </w:r>
      <w:r w:rsidRPr="00A91504">
        <w:rPr>
          <w:rFonts w:ascii="Simplified Arabic" w:hAnsi="Simplified Arabic" w:cs="Simplified Arabic" w:hint="cs"/>
          <w:sz w:val="32"/>
          <w:szCs w:val="32"/>
          <w:rtl/>
          <w:lang w:val="en-GB"/>
        </w:rPr>
        <w:t xml:space="preserve"> </w:t>
      </w:r>
    </w:p>
    <w:p w14:paraId="2798947F" w14:textId="0BBDCBB5" w:rsidR="009C3AC9" w:rsidRPr="00A91504" w:rsidRDefault="009C3AC9" w:rsidP="009C3AC9">
      <w:pPr>
        <w:autoSpaceDE w:val="0"/>
        <w:autoSpaceDN w:val="0"/>
        <w:bidi/>
        <w:adjustRightInd w:val="0"/>
        <w:rPr>
          <w:rFonts w:ascii="Simplified Arabic" w:hAnsi="Simplified Arabic" w:cs="Simplified Arabic"/>
          <w:sz w:val="32"/>
          <w:szCs w:val="32"/>
          <w:lang w:val="en-GB"/>
        </w:rPr>
      </w:pPr>
      <w:r w:rsidRPr="00A91504">
        <w:rPr>
          <w:rFonts w:ascii="Simplified Arabic" w:hAnsi="Simplified Arabic" w:cs="Simplified Arabic" w:hint="cs"/>
          <w:sz w:val="32"/>
          <w:szCs w:val="32"/>
          <w:rtl/>
          <w:lang w:val="en-GB"/>
        </w:rPr>
        <w:t>تُرَكِّتْ فِيرُوز بَصْمَةً لَا تُنْسَى فِي عَالَمِ الفَنِّ، وَعَلَّمَتْنَا أَنَّ الفَنَّ قَادِرٌ عَلَى تَوْحِيدِ القُلُوبِ وَالتَّعْبِيرِ عَنْ أَعْمَقِ المَشَاعِرِ. وجَعَلَتْنِي أُؤمِنُ بِأَنَّ الف</w:t>
      </w:r>
      <w:r w:rsidR="003622CE" w:rsidRPr="00A91504">
        <w:rPr>
          <w:rFonts w:ascii="Simplified Arabic" w:hAnsi="Simplified Arabic" w:cs="Simplified Arabic" w:hint="cs"/>
          <w:sz w:val="32"/>
          <w:szCs w:val="32"/>
          <w:rtl/>
          <w:lang w:val="en-GB"/>
        </w:rPr>
        <w:t>َنَّ هُوَ لُغَةٌ عَالَمِيَّةٌ تُ</w:t>
      </w:r>
      <w:r w:rsidRPr="00A91504">
        <w:rPr>
          <w:rFonts w:ascii="Simplified Arabic" w:hAnsi="Simplified Arabic" w:cs="Simplified Arabic" w:hint="cs"/>
          <w:sz w:val="32"/>
          <w:szCs w:val="32"/>
          <w:rtl/>
          <w:lang w:val="en-GB"/>
        </w:rPr>
        <w:t>عْبِّرُ عَمَّا في داخلِ الإنسانِ، وَسَتَظَلُّ دَائِمًا رَمْزًا لِلفَنِّ وَالإِنسَانيّةِ.</w:t>
      </w:r>
    </w:p>
    <w:p w14:paraId="6408E55E" w14:textId="67794B79" w:rsidR="00043492" w:rsidRPr="00A91504" w:rsidRDefault="00043492" w:rsidP="009C3AC9">
      <w:pPr>
        <w:rPr>
          <w:sz w:val="32"/>
          <w:szCs w:val="32"/>
          <w:lang w:val="en-GB"/>
        </w:rPr>
      </w:pPr>
    </w:p>
    <w:sectPr w:rsidR="00043492" w:rsidRPr="00A91504" w:rsidSect="009C3AC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implified Arabic">
    <w:panose1 w:val="02020603050405020304"/>
    <w:charset w:val="B2"/>
    <w:family w:val="auto"/>
    <w:pitch w:val="variable"/>
    <w:sig w:usb0="00002003" w:usb1="00000000" w:usb2="00000000" w:usb3="00000000" w:csb0="00000041"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C62AC"/>
    <w:multiLevelType w:val="hybridMultilevel"/>
    <w:tmpl w:val="AFACF2BE"/>
    <w:lvl w:ilvl="0" w:tplc="EEEA0994">
      <w:start w:val="2"/>
      <w:numFmt w:val="bullet"/>
      <w:lvlText w:val="-"/>
      <w:lvlJc w:val="left"/>
      <w:pPr>
        <w:ind w:left="720" w:hanging="360"/>
      </w:pPr>
      <w:rPr>
        <w:rFonts w:ascii="Simplified Arabic" w:eastAsiaTheme="minorHAnsi" w:hAnsi="Simplified Arabic" w:cs="Simplified Arab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E4795E"/>
    <w:multiLevelType w:val="hybridMultilevel"/>
    <w:tmpl w:val="B7C0F33A"/>
    <w:lvl w:ilvl="0" w:tplc="EEEA0994">
      <w:start w:val="1"/>
      <w:numFmt w:val="bullet"/>
      <w:lvlText w:val="-"/>
      <w:lvlJc w:val="left"/>
      <w:pPr>
        <w:ind w:left="720" w:hanging="360"/>
      </w:pPr>
      <w:rPr>
        <w:rFonts w:ascii="Simplified Arabic" w:eastAsiaTheme="minorHAnsi" w:hAnsi="Simplified Arabic" w:cs="Simplified Arab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AC9"/>
    <w:rsid w:val="00026F2F"/>
    <w:rsid w:val="00043492"/>
    <w:rsid w:val="000A0860"/>
    <w:rsid w:val="001365D2"/>
    <w:rsid w:val="00201E3C"/>
    <w:rsid w:val="002A08E0"/>
    <w:rsid w:val="002A68E7"/>
    <w:rsid w:val="002C2AE7"/>
    <w:rsid w:val="00354D56"/>
    <w:rsid w:val="003622CE"/>
    <w:rsid w:val="003A3CF2"/>
    <w:rsid w:val="003B68C4"/>
    <w:rsid w:val="003C4B49"/>
    <w:rsid w:val="00410A6B"/>
    <w:rsid w:val="004B5B33"/>
    <w:rsid w:val="0056273E"/>
    <w:rsid w:val="006A671D"/>
    <w:rsid w:val="006B27A4"/>
    <w:rsid w:val="00817C88"/>
    <w:rsid w:val="009C3AC9"/>
    <w:rsid w:val="009E0182"/>
    <w:rsid w:val="00A01299"/>
    <w:rsid w:val="00A91504"/>
    <w:rsid w:val="00B20A09"/>
    <w:rsid w:val="00B37CE0"/>
    <w:rsid w:val="00B82B9C"/>
    <w:rsid w:val="00C2704B"/>
    <w:rsid w:val="00C4721C"/>
    <w:rsid w:val="00C65958"/>
    <w:rsid w:val="00C8709D"/>
    <w:rsid w:val="00CF6831"/>
    <w:rsid w:val="00CF72EA"/>
    <w:rsid w:val="00E97374"/>
    <w:rsid w:val="00F35554"/>
    <w:rsid w:val="00F45215"/>
    <w:rsid w:val="00F55D48"/>
    <w:rsid w:val="00FC1B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5C23B"/>
  <w15:chartTrackingRefBased/>
  <w15:docId w15:val="{2366BFF9-3717-F342-8429-EAE1C6398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A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3A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560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3</Pages>
  <Words>473</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31</cp:revision>
  <dcterms:created xsi:type="dcterms:W3CDTF">2025-01-20T14:32:00Z</dcterms:created>
  <dcterms:modified xsi:type="dcterms:W3CDTF">2025-01-24T13:02:00Z</dcterms:modified>
</cp:coreProperties>
</file>